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52" w:rsidRPr="00636552" w:rsidRDefault="00606142" w:rsidP="0060614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36552">
        <w:rPr>
          <w:rFonts w:ascii="Arial" w:hAnsi="Arial" w:cs="Arial"/>
          <w:b/>
          <w:u w:val="single"/>
        </w:rPr>
        <w:t xml:space="preserve">TAČR </w:t>
      </w:r>
    </w:p>
    <w:p w:rsidR="00636552" w:rsidRPr="00636552" w:rsidRDefault="00606142" w:rsidP="00606142">
      <w:pPr>
        <w:spacing w:after="0" w:line="240" w:lineRule="auto"/>
        <w:jc w:val="center"/>
        <w:rPr>
          <w:rFonts w:ascii="Arial" w:hAnsi="Arial" w:cs="Arial"/>
          <w:b/>
        </w:rPr>
      </w:pPr>
      <w:r w:rsidRPr="00636552">
        <w:rPr>
          <w:rFonts w:ascii="Arial" w:hAnsi="Arial" w:cs="Arial"/>
          <w:b/>
        </w:rPr>
        <w:t xml:space="preserve">– </w:t>
      </w:r>
    </w:p>
    <w:p w:rsidR="00636552" w:rsidRPr="00636552" w:rsidRDefault="00606142" w:rsidP="0060614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36552">
        <w:rPr>
          <w:rFonts w:ascii="Arial" w:hAnsi="Arial" w:cs="Arial"/>
          <w:b/>
          <w:u w:val="single"/>
        </w:rPr>
        <w:t xml:space="preserve">PROGRAM </w:t>
      </w:r>
      <w:proofErr w:type="spellStart"/>
      <w:r w:rsidR="004F4CE7" w:rsidRPr="00636552">
        <w:rPr>
          <w:rFonts w:ascii="Arial" w:hAnsi="Arial" w:cs="Arial"/>
          <w:b/>
          <w:u w:val="single"/>
        </w:rPr>
        <w:t>Národní</w:t>
      </w:r>
      <w:proofErr w:type="spellEnd"/>
      <w:r w:rsidR="004F4CE7"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="004F4CE7" w:rsidRPr="00636552">
        <w:rPr>
          <w:rFonts w:ascii="Arial" w:hAnsi="Arial" w:cs="Arial"/>
          <w:b/>
          <w:u w:val="single"/>
        </w:rPr>
        <w:t>centra</w:t>
      </w:r>
      <w:proofErr w:type="spellEnd"/>
      <w:r w:rsidR="004F4CE7"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="004F4CE7" w:rsidRPr="00636552">
        <w:rPr>
          <w:rFonts w:ascii="Arial" w:hAnsi="Arial" w:cs="Arial"/>
          <w:b/>
          <w:u w:val="single"/>
        </w:rPr>
        <w:t>kompetence</w:t>
      </w:r>
      <w:proofErr w:type="spellEnd"/>
      <w:r w:rsidRPr="00636552">
        <w:rPr>
          <w:rFonts w:ascii="Arial" w:hAnsi="Arial" w:cs="Arial"/>
          <w:b/>
          <w:u w:val="single"/>
        </w:rPr>
        <w:t xml:space="preserve"> 201</w:t>
      </w:r>
      <w:r w:rsidR="003A663A" w:rsidRPr="00636552">
        <w:rPr>
          <w:rFonts w:ascii="Arial" w:hAnsi="Arial" w:cs="Arial"/>
          <w:b/>
          <w:u w:val="single"/>
        </w:rPr>
        <w:t>8</w:t>
      </w:r>
      <w:r w:rsidR="00483166" w:rsidRPr="00636552">
        <w:rPr>
          <w:rFonts w:ascii="Arial" w:hAnsi="Arial" w:cs="Arial"/>
          <w:b/>
          <w:u w:val="single"/>
        </w:rPr>
        <w:t xml:space="preserve"> (</w:t>
      </w:r>
      <w:r w:rsidR="004F4CE7" w:rsidRPr="00636552">
        <w:rPr>
          <w:rFonts w:ascii="Arial" w:hAnsi="Arial" w:cs="Arial"/>
          <w:b/>
          <w:u w:val="single"/>
        </w:rPr>
        <w:t>1</w:t>
      </w:r>
      <w:r w:rsidR="00483166" w:rsidRPr="00636552">
        <w:rPr>
          <w:rFonts w:ascii="Arial" w:hAnsi="Arial" w:cs="Arial"/>
          <w:b/>
          <w:u w:val="single"/>
        </w:rPr>
        <w:t xml:space="preserve">. </w:t>
      </w:r>
      <w:proofErr w:type="spellStart"/>
      <w:r w:rsidR="00483166" w:rsidRPr="00636552">
        <w:rPr>
          <w:rFonts w:ascii="Arial" w:hAnsi="Arial" w:cs="Arial"/>
          <w:b/>
          <w:u w:val="single"/>
        </w:rPr>
        <w:t>veřejná</w:t>
      </w:r>
      <w:proofErr w:type="spellEnd"/>
      <w:r w:rsidR="00483166"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="00483166" w:rsidRPr="00636552">
        <w:rPr>
          <w:rFonts w:ascii="Arial" w:hAnsi="Arial" w:cs="Arial"/>
          <w:b/>
          <w:u w:val="single"/>
        </w:rPr>
        <w:t>soutěž</w:t>
      </w:r>
      <w:proofErr w:type="spellEnd"/>
      <w:r w:rsidR="00483166" w:rsidRPr="00636552">
        <w:rPr>
          <w:rFonts w:ascii="Arial" w:hAnsi="Arial" w:cs="Arial"/>
          <w:b/>
          <w:u w:val="single"/>
        </w:rPr>
        <w:t>)</w:t>
      </w:r>
    </w:p>
    <w:p w:rsidR="00636552" w:rsidRPr="00636552" w:rsidRDefault="00606142" w:rsidP="00606142">
      <w:pPr>
        <w:spacing w:after="0" w:line="240" w:lineRule="auto"/>
        <w:jc w:val="center"/>
        <w:rPr>
          <w:rFonts w:ascii="Arial" w:hAnsi="Arial" w:cs="Arial"/>
          <w:b/>
        </w:rPr>
      </w:pPr>
      <w:r w:rsidRPr="00636552">
        <w:rPr>
          <w:rFonts w:ascii="Arial" w:hAnsi="Arial" w:cs="Arial"/>
          <w:b/>
        </w:rPr>
        <w:t xml:space="preserve"> – </w:t>
      </w:r>
    </w:p>
    <w:p w:rsidR="00606142" w:rsidRPr="00636552" w:rsidRDefault="00606142" w:rsidP="0060614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36552">
        <w:rPr>
          <w:rFonts w:ascii="Arial" w:hAnsi="Arial" w:cs="Arial"/>
          <w:b/>
          <w:u w:val="single"/>
        </w:rPr>
        <w:t>STRUČNÁ CHARAKTERISTIKA</w:t>
      </w: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332F2" w:rsidRPr="00E332F2" w:rsidRDefault="00E332F2" w:rsidP="00E332F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32F2">
        <w:rPr>
          <w:rFonts w:ascii="Arial" w:eastAsia="Times New Roman" w:hAnsi="Arial" w:cs="Arial"/>
          <w:b/>
          <w:u w:val="single"/>
          <w:lang w:eastAsia="cs-CZ"/>
        </w:rPr>
        <w:t>Cílem programu</w:t>
      </w:r>
      <w:r w:rsidRPr="00E332F2">
        <w:rPr>
          <w:rFonts w:ascii="Arial" w:eastAsia="Times New Roman" w:hAnsi="Arial" w:cs="Arial"/>
          <w:lang w:eastAsia="cs-CZ"/>
        </w:rPr>
        <w:t xml:space="preserve"> je zvýšení efektivity a </w:t>
      </w:r>
      <w:proofErr w:type="spellStart"/>
      <w:r w:rsidRPr="00E332F2">
        <w:rPr>
          <w:rFonts w:ascii="Arial" w:eastAsia="Times New Roman" w:hAnsi="Arial" w:cs="Arial"/>
          <w:lang w:eastAsia="cs-CZ"/>
        </w:rPr>
        <w:t>kvality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332F2">
        <w:rPr>
          <w:rFonts w:ascii="Arial" w:eastAsia="Times New Roman" w:hAnsi="Arial" w:cs="Arial"/>
          <w:lang w:eastAsia="cs-CZ"/>
        </w:rPr>
        <w:t>výsledků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332F2">
        <w:rPr>
          <w:rFonts w:ascii="Arial" w:eastAsia="Times New Roman" w:hAnsi="Arial" w:cs="Arial"/>
          <w:lang w:eastAsia="cs-CZ"/>
        </w:rPr>
        <w:t>aplikovaného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332F2">
        <w:rPr>
          <w:rFonts w:ascii="Arial" w:eastAsia="Times New Roman" w:hAnsi="Arial" w:cs="Arial"/>
          <w:lang w:eastAsia="cs-CZ"/>
        </w:rPr>
        <w:t>v</w:t>
      </w:r>
      <w:r w:rsidRPr="00636552">
        <w:rPr>
          <w:rFonts w:ascii="Arial" w:eastAsia="Times New Roman" w:hAnsi="Arial" w:cs="Arial"/>
          <w:lang w:eastAsia="cs-CZ"/>
        </w:rPr>
        <w:t>ýzkumu</w:t>
      </w:r>
      <w:proofErr w:type="spellEnd"/>
      <w:r w:rsidRPr="00636552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636552">
        <w:rPr>
          <w:rFonts w:ascii="Arial" w:eastAsia="Times New Roman" w:hAnsi="Arial" w:cs="Arial"/>
          <w:lang w:eastAsia="cs-CZ"/>
        </w:rPr>
        <w:t>transferu</w:t>
      </w:r>
      <w:proofErr w:type="spellEnd"/>
      <w:r w:rsidRPr="0063655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332F2">
        <w:rPr>
          <w:rFonts w:ascii="Arial" w:eastAsia="Times New Roman" w:hAnsi="Arial" w:cs="Arial"/>
          <w:lang w:eastAsia="cs-CZ"/>
        </w:rPr>
        <w:t>technologií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v </w:t>
      </w:r>
      <w:proofErr w:type="spellStart"/>
      <w:r w:rsidRPr="00E332F2">
        <w:rPr>
          <w:rFonts w:ascii="Arial" w:eastAsia="Times New Roman" w:hAnsi="Arial" w:cs="Arial"/>
          <w:lang w:eastAsia="cs-CZ"/>
        </w:rPr>
        <w:t>klíčových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332F2">
        <w:rPr>
          <w:rFonts w:ascii="Arial" w:eastAsia="Times New Roman" w:hAnsi="Arial" w:cs="Arial"/>
          <w:lang w:eastAsia="cs-CZ"/>
        </w:rPr>
        <w:t>oborech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s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332F2">
        <w:rPr>
          <w:rFonts w:ascii="Arial" w:eastAsia="Times New Roman" w:hAnsi="Arial" w:cs="Arial"/>
          <w:lang w:eastAsia="cs-CZ"/>
        </w:rPr>
        <w:t>perspektivou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332F2">
        <w:rPr>
          <w:rFonts w:ascii="Arial" w:eastAsia="Times New Roman" w:hAnsi="Arial" w:cs="Arial"/>
          <w:lang w:eastAsia="cs-CZ"/>
        </w:rPr>
        <w:t>růstu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E332F2">
        <w:rPr>
          <w:rFonts w:ascii="Arial" w:eastAsia="Times New Roman" w:hAnsi="Arial" w:cs="Arial"/>
          <w:lang w:eastAsia="cs-CZ"/>
        </w:rPr>
        <w:t>zvýšení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332F2">
        <w:rPr>
          <w:rFonts w:ascii="Arial" w:eastAsia="Times New Roman" w:hAnsi="Arial" w:cs="Arial"/>
          <w:lang w:eastAsia="cs-CZ"/>
        </w:rPr>
        <w:t>konkurenceschopnosti</w:t>
      </w:r>
      <w:proofErr w:type="spellEnd"/>
      <w:r w:rsidRPr="00E332F2">
        <w:rPr>
          <w:rFonts w:ascii="Arial" w:eastAsia="Times New Roman" w:hAnsi="Arial" w:cs="Arial"/>
          <w:lang w:eastAsia="cs-CZ"/>
        </w:rPr>
        <w:t xml:space="preserve"> podniků a posílení excelence a aplikační relevance výzkumných organizací.</w:t>
      </w:r>
    </w:p>
    <w:p w:rsidR="00E332F2" w:rsidRPr="00636552" w:rsidRDefault="00E332F2" w:rsidP="00F676A8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:rsidR="00F676A8" w:rsidRPr="00F676A8" w:rsidRDefault="00F676A8" w:rsidP="00F676A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36552">
        <w:rPr>
          <w:rFonts w:ascii="Arial" w:eastAsia="Times New Roman" w:hAnsi="Arial" w:cs="Arial"/>
          <w:b/>
          <w:u w:val="single"/>
          <w:lang w:eastAsia="cs-CZ"/>
        </w:rPr>
        <w:t xml:space="preserve">Program </w:t>
      </w:r>
      <w:proofErr w:type="spellStart"/>
      <w:r w:rsidRPr="00636552">
        <w:rPr>
          <w:rFonts w:ascii="Arial" w:eastAsia="Times New Roman" w:hAnsi="Arial" w:cs="Arial"/>
          <w:b/>
          <w:u w:val="single"/>
          <w:lang w:eastAsia="cs-CZ"/>
        </w:rPr>
        <w:t>p</w:t>
      </w:r>
      <w:r w:rsidRPr="00F676A8">
        <w:rPr>
          <w:rFonts w:ascii="Arial" w:eastAsia="Times New Roman" w:hAnsi="Arial" w:cs="Arial"/>
          <w:b/>
          <w:u w:val="single"/>
          <w:lang w:eastAsia="cs-CZ"/>
        </w:rPr>
        <w:t>ředpokládá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mimo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jiné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vznik velk</w:t>
      </w:r>
      <w:bookmarkStart w:id="0" w:name="_GoBack"/>
      <w:r w:rsidRPr="00F676A8">
        <w:rPr>
          <w:rFonts w:ascii="Arial" w:eastAsia="Times New Roman" w:hAnsi="Arial" w:cs="Arial"/>
          <w:lang w:eastAsia="cs-CZ"/>
        </w:rPr>
        <w:t>ý</w:t>
      </w:r>
      <w:bookmarkEnd w:id="0"/>
      <w:r w:rsidRPr="00F676A8">
        <w:rPr>
          <w:rFonts w:ascii="Arial" w:eastAsia="Times New Roman" w:hAnsi="Arial" w:cs="Arial"/>
          <w:lang w:eastAsia="cs-CZ"/>
        </w:rPr>
        <w:t xml:space="preserve">ch komplexních </w:t>
      </w:r>
      <w:proofErr w:type="spellStart"/>
      <w:r w:rsidRPr="00F676A8">
        <w:rPr>
          <w:rFonts w:ascii="Arial" w:eastAsia="Times New Roman" w:hAnsi="Arial" w:cs="Arial"/>
          <w:lang w:eastAsia="cs-CZ"/>
        </w:rPr>
        <w:t>aplikačně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orientovaných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center s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mezinárodním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přesahem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F676A8">
        <w:rPr>
          <w:rFonts w:ascii="Arial" w:eastAsia="Times New Roman" w:hAnsi="Arial" w:cs="Arial"/>
          <w:lang w:eastAsia="cs-CZ"/>
        </w:rPr>
        <w:t>potenciálem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přelomových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inovací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F676A8">
        <w:rPr>
          <w:rFonts w:ascii="Arial" w:eastAsia="Times New Roman" w:hAnsi="Arial" w:cs="Arial"/>
          <w:lang w:eastAsia="cs-CZ"/>
        </w:rPr>
        <w:t>postavených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na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excelentních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týmech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. Tato centra by měla překračovat kritickou velikost pro </w:t>
      </w:r>
      <w:proofErr w:type="spellStart"/>
      <w:r w:rsidRPr="00F676A8">
        <w:rPr>
          <w:rFonts w:ascii="Arial" w:eastAsia="Times New Roman" w:hAnsi="Arial" w:cs="Arial"/>
          <w:lang w:eastAsia="cs-CZ"/>
        </w:rPr>
        <w:t>participaci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v </w:t>
      </w:r>
      <w:proofErr w:type="spellStart"/>
      <w:r w:rsidRPr="00F676A8">
        <w:rPr>
          <w:rFonts w:ascii="Arial" w:eastAsia="Times New Roman" w:hAnsi="Arial" w:cs="Arial"/>
          <w:lang w:eastAsia="cs-CZ"/>
        </w:rPr>
        <w:t>rozsáhlejších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projektech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s </w:t>
      </w:r>
      <w:proofErr w:type="spellStart"/>
      <w:r w:rsidRPr="00F676A8">
        <w:rPr>
          <w:rFonts w:ascii="Arial" w:eastAsia="Times New Roman" w:hAnsi="Arial" w:cs="Arial"/>
          <w:lang w:eastAsia="cs-CZ"/>
        </w:rPr>
        <w:t>dlouhodobým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financováním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. Záměrem je také propojit dosud </w:t>
      </w:r>
      <w:proofErr w:type="spellStart"/>
      <w:r w:rsidRPr="00F676A8">
        <w:rPr>
          <w:rFonts w:ascii="Arial" w:eastAsia="Times New Roman" w:hAnsi="Arial" w:cs="Arial"/>
          <w:lang w:eastAsia="cs-CZ"/>
        </w:rPr>
        <w:t>málo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nebo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vůbec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nekomunikující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odvětví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. Dále by centra měla zásadním způsobem </w:t>
      </w:r>
      <w:proofErr w:type="spellStart"/>
      <w:r w:rsidRPr="00F676A8">
        <w:rPr>
          <w:rFonts w:ascii="Arial" w:eastAsia="Times New Roman" w:hAnsi="Arial" w:cs="Arial"/>
          <w:lang w:eastAsia="cs-CZ"/>
        </w:rPr>
        <w:t>zvýšit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efektivitu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výzkumu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zaměřením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na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nosné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perspektivní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sektory české ekonomiky s </w:t>
      </w:r>
      <w:proofErr w:type="spellStart"/>
      <w:r w:rsidRPr="00F676A8">
        <w:rPr>
          <w:rFonts w:ascii="Arial" w:eastAsia="Times New Roman" w:hAnsi="Arial" w:cs="Arial"/>
          <w:lang w:eastAsia="cs-CZ"/>
        </w:rPr>
        <w:t>nadprůměrným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růstovým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potenciálem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F676A8">
        <w:rPr>
          <w:rFonts w:ascii="Arial" w:eastAsia="Times New Roman" w:hAnsi="Arial" w:cs="Arial"/>
          <w:lang w:eastAsia="cs-CZ"/>
        </w:rPr>
        <w:t>které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reflektují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ekonomickou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specializaci ČR a v nichž lze </w:t>
      </w:r>
      <w:proofErr w:type="spellStart"/>
      <w:r w:rsidRPr="00F676A8">
        <w:rPr>
          <w:rFonts w:ascii="Arial" w:eastAsia="Times New Roman" w:hAnsi="Arial" w:cs="Arial"/>
          <w:lang w:eastAsia="cs-CZ"/>
        </w:rPr>
        <w:t>výsledky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výzkumu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F676A8">
        <w:rPr>
          <w:rFonts w:ascii="Arial" w:eastAsia="Times New Roman" w:hAnsi="Arial" w:cs="Arial"/>
          <w:lang w:eastAsia="cs-CZ"/>
        </w:rPr>
        <w:t>vývoje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dále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F676A8">
        <w:rPr>
          <w:rFonts w:ascii="Arial" w:eastAsia="Times New Roman" w:hAnsi="Arial" w:cs="Arial"/>
          <w:lang w:eastAsia="cs-CZ"/>
        </w:rPr>
        <w:t>rozvíjet</w:t>
      </w:r>
      <w:proofErr w:type="spellEnd"/>
      <w:r w:rsidRPr="00F676A8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F676A8">
        <w:rPr>
          <w:rFonts w:ascii="Arial" w:eastAsia="Times New Roman" w:hAnsi="Arial" w:cs="Arial"/>
          <w:lang w:eastAsia="cs-CZ"/>
        </w:rPr>
        <w:t>využívat</w:t>
      </w:r>
      <w:proofErr w:type="spellEnd"/>
      <w:r w:rsidRPr="00F676A8">
        <w:rPr>
          <w:rFonts w:ascii="Arial" w:eastAsia="Times New Roman" w:hAnsi="Arial" w:cs="Arial"/>
          <w:lang w:eastAsia="cs-CZ"/>
        </w:rPr>
        <w:t>.</w:t>
      </w:r>
    </w:p>
    <w:p w:rsidR="00D01E04" w:rsidRPr="00636552" w:rsidRDefault="00D01E04" w:rsidP="00D01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  <w:u w:val="single"/>
        </w:rPr>
        <w:t>Délka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trvání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programu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r w:rsidR="00636552" w:rsidRPr="00636552">
        <w:rPr>
          <w:rFonts w:ascii="Arial" w:hAnsi="Arial" w:cs="Arial"/>
          <w:b/>
          <w:u w:val="single"/>
        </w:rPr>
        <w:t>NCK1</w:t>
      </w:r>
      <w:r w:rsidR="00636552" w:rsidRPr="00636552">
        <w:rPr>
          <w:rFonts w:ascii="Arial" w:hAnsi="Arial" w:cs="Arial"/>
        </w:rPr>
        <w:t xml:space="preserve"> </w:t>
      </w:r>
      <w:r w:rsidRPr="00636552">
        <w:rPr>
          <w:rFonts w:ascii="Arial" w:hAnsi="Arial" w:cs="Arial"/>
        </w:rPr>
        <w:t xml:space="preserve">je </w:t>
      </w:r>
      <w:proofErr w:type="spellStart"/>
      <w:r w:rsidRPr="00636552">
        <w:rPr>
          <w:rFonts w:ascii="Arial" w:hAnsi="Arial" w:cs="Arial"/>
        </w:rPr>
        <w:t>navržena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na</w:t>
      </w:r>
      <w:proofErr w:type="spellEnd"/>
      <w:r w:rsidRPr="00636552">
        <w:rPr>
          <w:rFonts w:ascii="Arial" w:hAnsi="Arial" w:cs="Arial"/>
        </w:rPr>
        <w:t xml:space="preserve"> </w:t>
      </w:r>
      <w:r w:rsidR="00F676A8" w:rsidRPr="00636552">
        <w:rPr>
          <w:rFonts w:ascii="Arial" w:hAnsi="Arial" w:cs="Arial"/>
        </w:rPr>
        <w:t>5</w:t>
      </w:r>
      <w:r w:rsidRPr="00636552">
        <w:rPr>
          <w:rFonts w:ascii="Arial" w:hAnsi="Arial" w:cs="Arial"/>
        </w:rPr>
        <w:t xml:space="preserve"> let (201</w:t>
      </w:r>
      <w:r w:rsidR="00F676A8" w:rsidRPr="00636552">
        <w:rPr>
          <w:rFonts w:ascii="Arial" w:hAnsi="Arial" w:cs="Arial"/>
        </w:rPr>
        <w:t>8</w:t>
      </w:r>
      <w:r w:rsidRPr="00636552">
        <w:rPr>
          <w:rFonts w:ascii="Arial" w:hAnsi="Arial" w:cs="Arial"/>
        </w:rPr>
        <w:t xml:space="preserve"> – 202</w:t>
      </w:r>
      <w:r w:rsidR="00F676A8" w:rsidRPr="00636552">
        <w:rPr>
          <w:rFonts w:ascii="Arial" w:hAnsi="Arial" w:cs="Arial"/>
        </w:rPr>
        <w:t>2</w:t>
      </w:r>
      <w:r w:rsidRPr="00636552">
        <w:rPr>
          <w:rFonts w:ascii="Arial" w:hAnsi="Arial" w:cs="Arial"/>
        </w:rPr>
        <w:t xml:space="preserve">). </w:t>
      </w: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  <w:bCs/>
          <w:u w:val="single"/>
        </w:rPr>
        <w:t>Soutěžní</w:t>
      </w:r>
      <w:proofErr w:type="spellEnd"/>
      <w:r w:rsidRPr="0063655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bCs/>
          <w:u w:val="single"/>
        </w:rPr>
        <w:t>lhůta</w:t>
      </w:r>
      <w:proofErr w:type="spellEnd"/>
      <w:r w:rsidRPr="00636552">
        <w:rPr>
          <w:rFonts w:ascii="Arial" w:hAnsi="Arial" w:cs="Arial"/>
          <w:b/>
          <w:bCs/>
          <w:u w:val="single"/>
        </w:rPr>
        <w:t xml:space="preserve"> pro </w:t>
      </w:r>
      <w:proofErr w:type="spellStart"/>
      <w:r w:rsidRPr="00636552">
        <w:rPr>
          <w:rFonts w:ascii="Arial" w:hAnsi="Arial" w:cs="Arial"/>
          <w:b/>
          <w:bCs/>
          <w:u w:val="single"/>
        </w:rPr>
        <w:t>výzvu</w:t>
      </w:r>
      <w:proofErr w:type="spellEnd"/>
      <w:r w:rsidRPr="00636552">
        <w:rPr>
          <w:rFonts w:ascii="Arial" w:hAnsi="Arial" w:cs="Arial"/>
          <w:b/>
          <w:bCs/>
          <w:u w:val="single"/>
        </w:rPr>
        <w:t xml:space="preserve"> v </w:t>
      </w:r>
      <w:proofErr w:type="spellStart"/>
      <w:r w:rsidRPr="00636552">
        <w:rPr>
          <w:rFonts w:ascii="Arial" w:hAnsi="Arial" w:cs="Arial"/>
          <w:b/>
          <w:bCs/>
          <w:u w:val="single"/>
        </w:rPr>
        <w:t>roce</w:t>
      </w:r>
      <w:proofErr w:type="spellEnd"/>
      <w:r w:rsidRPr="00636552">
        <w:rPr>
          <w:rFonts w:ascii="Arial" w:hAnsi="Arial" w:cs="Arial"/>
          <w:b/>
          <w:bCs/>
          <w:u w:val="single"/>
        </w:rPr>
        <w:t xml:space="preserve"> 201</w:t>
      </w:r>
      <w:r w:rsidR="003A663A" w:rsidRPr="00636552">
        <w:rPr>
          <w:rFonts w:ascii="Arial" w:hAnsi="Arial" w:cs="Arial"/>
          <w:b/>
          <w:bCs/>
          <w:u w:val="single"/>
        </w:rPr>
        <w:t>8</w:t>
      </w:r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začíná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dnem</w:t>
      </w:r>
      <w:proofErr w:type="spellEnd"/>
      <w:r w:rsidRPr="00636552">
        <w:rPr>
          <w:rFonts w:ascii="Arial" w:hAnsi="Arial" w:cs="Arial"/>
        </w:rPr>
        <w:t xml:space="preserve"> </w:t>
      </w:r>
      <w:r w:rsidR="00F676A8" w:rsidRPr="00636552">
        <w:rPr>
          <w:rFonts w:ascii="Arial" w:hAnsi="Arial" w:cs="Arial"/>
          <w:b/>
        </w:rPr>
        <w:t>30</w:t>
      </w:r>
      <w:r w:rsidRPr="00636552">
        <w:rPr>
          <w:rFonts w:ascii="Arial" w:hAnsi="Arial" w:cs="Arial"/>
          <w:b/>
          <w:bCs/>
        </w:rPr>
        <w:t xml:space="preserve">. </w:t>
      </w:r>
      <w:r w:rsidR="003A663A" w:rsidRPr="00636552">
        <w:rPr>
          <w:rFonts w:ascii="Arial" w:hAnsi="Arial" w:cs="Arial"/>
          <w:b/>
          <w:bCs/>
        </w:rPr>
        <w:t>3</w:t>
      </w:r>
      <w:r w:rsidRPr="00636552">
        <w:rPr>
          <w:rFonts w:ascii="Arial" w:hAnsi="Arial" w:cs="Arial"/>
          <w:b/>
          <w:bCs/>
        </w:rPr>
        <w:t>. 201</w:t>
      </w:r>
      <w:r w:rsidR="003A663A" w:rsidRPr="00636552">
        <w:rPr>
          <w:rFonts w:ascii="Arial" w:hAnsi="Arial" w:cs="Arial"/>
          <w:b/>
          <w:bCs/>
        </w:rPr>
        <w:t>8</w:t>
      </w:r>
      <w:r w:rsidRPr="00636552">
        <w:rPr>
          <w:rFonts w:ascii="Arial" w:hAnsi="Arial" w:cs="Arial"/>
        </w:rPr>
        <w:t xml:space="preserve"> a </w:t>
      </w:r>
      <w:proofErr w:type="spellStart"/>
      <w:r w:rsidRPr="00636552">
        <w:rPr>
          <w:rFonts w:ascii="Arial" w:hAnsi="Arial" w:cs="Arial"/>
        </w:rPr>
        <w:t>končí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dnem</w:t>
      </w:r>
      <w:proofErr w:type="spellEnd"/>
      <w:r w:rsidRPr="00636552">
        <w:rPr>
          <w:rFonts w:ascii="Arial" w:hAnsi="Arial" w:cs="Arial"/>
        </w:rPr>
        <w:t xml:space="preserve"> </w:t>
      </w:r>
      <w:r w:rsidR="00F676A8" w:rsidRPr="00636552">
        <w:rPr>
          <w:rFonts w:ascii="Arial" w:hAnsi="Arial" w:cs="Arial"/>
          <w:b/>
          <w:bCs/>
        </w:rPr>
        <w:t>31</w:t>
      </w:r>
      <w:r w:rsidRPr="00636552">
        <w:rPr>
          <w:rFonts w:ascii="Arial" w:hAnsi="Arial" w:cs="Arial"/>
          <w:b/>
          <w:bCs/>
        </w:rPr>
        <w:t xml:space="preserve">. </w:t>
      </w:r>
      <w:r w:rsidR="00F676A8" w:rsidRPr="00636552">
        <w:rPr>
          <w:rFonts w:ascii="Arial" w:hAnsi="Arial" w:cs="Arial"/>
          <w:b/>
          <w:bCs/>
        </w:rPr>
        <w:t>5</w:t>
      </w:r>
      <w:r w:rsidRPr="00636552">
        <w:rPr>
          <w:rFonts w:ascii="Arial" w:hAnsi="Arial" w:cs="Arial"/>
          <w:b/>
          <w:bCs/>
        </w:rPr>
        <w:t>. 201</w:t>
      </w:r>
      <w:r w:rsidR="003A663A" w:rsidRPr="00636552">
        <w:rPr>
          <w:rFonts w:ascii="Arial" w:hAnsi="Arial" w:cs="Arial"/>
          <w:b/>
          <w:bCs/>
        </w:rPr>
        <w:t>8</w:t>
      </w:r>
      <w:r w:rsidRPr="00636552">
        <w:rPr>
          <w:rFonts w:ascii="Arial" w:hAnsi="Arial" w:cs="Arial"/>
          <w:b/>
          <w:bCs/>
        </w:rPr>
        <w:t xml:space="preserve"> v 16:30</w:t>
      </w:r>
      <w:r w:rsidRPr="00636552">
        <w:rPr>
          <w:rFonts w:ascii="Arial" w:hAnsi="Arial" w:cs="Arial"/>
        </w:rPr>
        <w:t xml:space="preserve">. </w:t>
      </w:r>
    </w:p>
    <w:p w:rsidR="003750D6" w:rsidRPr="00636552" w:rsidRDefault="003750D6" w:rsidP="0060614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06142" w:rsidRPr="00636552" w:rsidRDefault="00606142" w:rsidP="00606142">
      <w:pPr>
        <w:spacing w:after="0" w:line="240" w:lineRule="auto"/>
        <w:rPr>
          <w:rFonts w:ascii="Arial" w:hAnsi="Arial" w:cs="Arial"/>
          <w:b/>
          <w:bCs/>
          <w:u w:val="single"/>
        </w:rPr>
      </w:pPr>
      <w:proofErr w:type="spellStart"/>
      <w:r w:rsidRPr="00636552">
        <w:rPr>
          <w:rFonts w:ascii="Arial" w:hAnsi="Arial" w:cs="Arial"/>
          <w:b/>
          <w:bCs/>
          <w:u w:val="single"/>
        </w:rPr>
        <w:t>Hodnoticí</w:t>
      </w:r>
      <w:proofErr w:type="spellEnd"/>
      <w:r w:rsidRPr="0063655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bCs/>
          <w:u w:val="single"/>
        </w:rPr>
        <w:t>lhůta</w:t>
      </w:r>
      <w:proofErr w:type="spellEnd"/>
      <w:r w:rsidRPr="0063655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A070E1" w:rsidRPr="00636552">
        <w:rPr>
          <w:rFonts w:ascii="Arial" w:hAnsi="Arial" w:cs="Arial"/>
          <w:bCs/>
        </w:rPr>
        <w:t>začíná</w:t>
      </w:r>
      <w:proofErr w:type="spellEnd"/>
      <w:r w:rsidR="00A070E1" w:rsidRPr="00636552">
        <w:rPr>
          <w:rFonts w:ascii="Arial" w:hAnsi="Arial" w:cs="Arial"/>
          <w:bCs/>
        </w:rPr>
        <w:t xml:space="preserve"> </w:t>
      </w:r>
      <w:proofErr w:type="spellStart"/>
      <w:r w:rsidR="00A070E1" w:rsidRPr="00636552">
        <w:rPr>
          <w:rFonts w:ascii="Arial" w:hAnsi="Arial" w:cs="Arial"/>
          <w:bCs/>
        </w:rPr>
        <w:t>dnem</w:t>
      </w:r>
      <w:proofErr w:type="spellEnd"/>
      <w:r w:rsidR="00A070E1" w:rsidRPr="00636552">
        <w:rPr>
          <w:rFonts w:ascii="Arial" w:hAnsi="Arial" w:cs="Arial"/>
          <w:bCs/>
        </w:rPr>
        <w:t xml:space="preserve"> </w:t>
      </w:r>
      <w:r w:rsidR="00A070E1" w:rsidRPr="00636552">
        <w:rPr>
          <w:rFonts w:ascii="Arial" w:hAnsi="Arial" w:cs="Arial"/>
          <w:b/>
          <w:bCs/>
        </w:rPr>
        <w:t xml:space="preserve">1. </w:t>
      </w:r>
      <w:r w:rsidR="007F63A4" w:rsidRPr="00636552">
        <w:rPr>
          <w:rFonts w:ascii="Arial" w:hAnsi="Arial" w:cs="Arial"/>
          <w:b/>
          <w:bCs/>
        </w:rPr>
        <w:t>6</w:t>
      </w:r>
      <w:r w:rsidR="00A070E1" w:rsidRPr="00636552">
        <w:rPr>
          <w:rFonts w:ascii="Arial" w:hAnsi="Arial" w:cs="Arial"/>
          <w:b/>
          <w:bCs/>
        </w:rPr>
        <w:t>. 201</w:t>
      </w:r>
      <w:r w:rsidR="00F30828" w:rsidRPr="00636552">
        <w:rPr>
          <w:rFonts w:ascii="Arial" w:hAnsi="Arial" w:cs="Arial"/>
          <w:b/>
          <w:bCs/>
        </w:rPr>
        <w:t>8</w:t>
      </w:r>
      <w:r w:rsidRPr="00636552">
        <w:rPr>
          <w:rFonts w:ascii="Arial" w:hAnsi="Arial" w:cs="Arial"/>
          <w:bCs/>
        </w:rPr>
        <w:t xml:space="preserve"> a </w:t>
      </w:r>
      <w:proofErr w:type="spellStart"/>
      <w:r w:rsidRPr="00636552">
        <w:rPr>
          <w:rFonts w:ascii="Arial" w:hAnsi="Arial" w:cs="Arial"/>
          <w:bCs/>
        </w:rPr>
        <w:t>končí</w:t>
      </w:r>
      <w:proofErr w:type="spellEnd"/>
      <w:r w:rsidRPr="00636552">
        <w:rPr>
          <w:rFonts w:ascii="Arial" w:hAnsi="Arial" w:cs="Arial"/>
          <w:bCs/>
        </w:rPr>
        <w:t xml:space="preserve"> </w:t>
      </w:r>
      <w:proofErr w:type="spellStart"/>
      <w:r w:rsidRPr="00636552">
        <w:rPr>
          <w:rFonts w:ascii="Arial" w:hAnsi="Arial" w:cs="Arial"/>
          <w:bCs/>
        </w:rPr>
        <w:t>dnem</w:t>
      </w:r>
      <w:proofErr w:type="spellEnd"/>
      <w:r w:rsidRPr="00636552">
        <w:rPr>
          <w:rFonts w:ascii="Arial" w:hAnsi="Arial" w:cs="Arial"/>
          <w:bCs/>
        </w:rPr>
        <w:t xml:space="preserve"> </w:t>
      </w:r>
      <w:r w:rsidR="007F63A4" w:rsidRPr="00636552">
        <w:rPr>
          <w:rFonts w:ascii="Arial" w:hAnsi="Arial" w:cs="Arial"/>
          <w:b/>
          <w:bCs/>
        </w:rPr>
        <w:t>31</w:t>
      </w:r>
      <w:r w:rsidR="00A070E1" w:rsidRPr="00636552">
        <w:rPr>
          <w:rFonts w:ascii="Arial" w:hAnsi="Arial" w:cs="Arial"/>
          <w:b/>
          <w:bCs/>
        </w:rPr>
        <w:t xml:space="preserve">. </w:t>
      </w:r>
      <w:r w:rsidR="007F63A4" w:rsidRPr="00636552">
        <w:rPr>
          <w:rFonts w:ascii="Arial" w:hAnsi="Arial" w:cs="Arial"/>
          <w:b/>
          <w:bCs/>
        </w:rPr>
        <w:t>10</w:t>
      </w:r>
      <w:r w:rsidR="00A070E1" w:rsidRPr="00636552">
        <w:rPr>
          <w:rFonts w:ascii="Arial" w:hAnsi="Arial" w:cs="Arial"/>
          <w:b/>
          <w:bCs/>
        </w:rPr>
        <w:t>. 201</w:t>
      </w:r>
      <w:r w:rsidR="00F30828" w:rsidRPr="00636552">
        <w:rPr>
          <w:rFonts w:ascii="Arial" w:hAnsi="Arial" w:cs="Arial"/>
          <w:b/>
          <w:bCs/>
        </w:rPr>
        <w:t>8</w:t>
      </w:r>
      <w:r w:rsidRPr="00636552">
        <w:rPr>
          <w:rFonts w:ascii="Arial" w:hAnsi="Arial" w:cs="Arial"/>
          <w:bCs/>
        </w:rPr>
        <w:t>.</w:t>
      </w: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06142" w:rsidRPr="00636552" w:rsidRDefault="00606142" w:rsidP="0060614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proofErr w:type="spellStart"/>
      <w:r w:rsidRPr="00636552">
        <w:rPr>
          <w:rFonts w:ascii="Arial" w:hAnsi="Arial" w:cs="Arial"/>
          <w:b/>
          <w:u w:val="single"/>
        </w:rPr>
        <w:t>Délka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trvání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projektů</w:t>
      </w:r>
      <w:proofErr w:type="spellEnd"/>
      <w:r w:rsidRPr="00636552">
        <w:rPr>
          <w:rFonts w:ascii="Arial" w:hAnsi="Arial" w:cs="Arial"/>
          <w:b/>
          <w:u w:val="single"/>
        </w:rPr>
        <w:t>:</w:t>
      </w:r>
      <w:r w:rsidRPr="00636552">
        <w:rPr>
          <w:rFonts w:ascii="Arial" w:hAnsi="Arial" w:cs="Arial"/>
        </w:rPr>
        <w:t xml:space="preserve"> </w:t>
      </w:r>
    </w:p>
    <w:p w:rsidR="00EA07CB" w:rsidRPr="00EA07CB" w:rsidRDefault="00EA07CB" w:rsidP="00EA07C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07CB">
        <w:rPr>
          <w:rFonts w:ascii="Arial" w:eastAsia="Times New Roman" w:hAnsi="Arial" w:cs="Arial"/>
          <w:lang w:eastAsia="cs-CZ"/>
        </w:rPr>
        <w:t>1.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r w:rsidRPr="00EA07CB">
        <w:rPr>
          <w:rFonts w:ascii="Arial" w:eastAsia="Times New Roman" w:hAnsi="Arial" w:cs="Arial"/>
          <w:lang w:eastAsia="cs-CZ"/>
        </w:rPr>
        <w:t xml:space="preserve">Termín zahájení řešení projektu je nejdříve 1. 6. 2018 a nejpozději 1. 2. 2019. </w:t>
      </w:r>
    </w:p>
    <w:p w:rsidR="00EA07CB" w:rsidRPr="00636552" w:rsidRDefault="00EA07CB" w:rsidP="00EA07C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07CB">
        <w:rPr>
          <w:rFonts w:ascii="Arial" w:eastAsia="Times New Roman" w:hAnsi="Arial" w:cs="Arial"/>
          <w:lang w:eastAsia="cs-CZ"/>
        </w:rPr>
        <w:t>2.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r w:rsidRPr="00EA07CB">
        <w:rPr>
          <w:rFonts w:ascii="Arial" w:eastAsia="Times New Roman" w:hAnsi="Arial" w:cs="Arial"/>
          <w:lang w:eastAsia="cs-CZ"/>
        </w:rPr>
        <w:t>Nejzazší termín ukončení řešení projektů je 31. 12. 2020.</w:t>
      </w:r>
    </w:p>
    <w:p w:rsidR="00EA07CB" w:rsidRPr="00636552" w:rsidRDefault="00EA07CB" w:rsidP="00EA07C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A07CB" w:rsidRPr="00EA07CB" w:rsidRDefault="00EA07CB" w:rsidP="00EA07C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A07CB">
        <w:rPr>
          <w:rFonts w:ascii="Arial" w:eastAsia="Times New Roman" w:hAnsi="Arial" w:cs="Arial"/>
          <w:lang w:eastAsia="cs-CZ"/>
        </w:rPr>
        <w:t xml:space="preserve">V </w:t>
      </w:r>
      <w:proofErr w:type="spellStart"/>
      <w:r w:rsidRPr="00EA07CB">
        <w:rPr>
          <w:rFonts w:ascii="Arial" w:eastAsia="Times New Roman" w:hAnsi="Arial" w:cs="Arial"/>
          <w:lang w:eastAsia="cs-CZ"/>
        </w:rPr>
        <w:t>roce</w:t>
      </w:r>
      <w:proofErr w:type="spellEnd"/>
      <w:r w:rsidRPr="00EA07CB">
        <w:rPr>
          <w:rFonts w:ascii="Arial" w:eastAsia="Times New Roman" w:hAnsi="Arial" w:cs="Arial"/>
          <w:lang w:eastAsia="cs-CZ"/>
        </w:rPr>
        <w:t xml:space="preserve"> 2020 </w:t>
      </w:r>
      <w:proofErr w:type="spellStart"/>
      <w:r w:rsidRPr="00EA07CB">
        <w:rPr>
          <w:rFonts w:ascii="Arial" w:eastAsia="Times New Roman" w:hAnsi="Arial" w:cs="Arial"/>
          <w:lang w:eastAsia="cs-CZ"/>
        </w:rPr>
        <w:t>proběhne</w:t>
      </w:r>
      <w:proofErr w:type="spellEnd"/>
      <w:r w:rsidRPr="00EA07CB">
        <w:rPr>
          <w:rFonts w:ascii="Arial" w:eastAsia="Times New Roman" w:hAnsi="Arial" w:cs="Arial"/>
          <w:lang w:eastAsia="cs-CZ"/>
        </w:rPr>
        <w:t xml:space="preserve"> hodnocení realizovaných projektů, v případě kladného hodnocení může být doba řešení těchto projektů prodloužena až do konce roku 2022. V</w:t>
      </w:r>
      <w:r w:rsidRPr="00636552">
        <w:rPr>
          <w:rFonts w:ascii="Arial" w:eastAsia="Times New Roman" w:hAnsi="Arial" w:cs="Arial"/>
          <w:lang w:eastAsia="cs-CZ"/>
        </w:rPr>
        <w:t> </w:t>
      </w:r>
      <w:r w:rsidRPr="00EA07CB">
        <w:rPr>
          <w:rFonts w:ascii="Arial" w:eastAsia="Times New Roman" w:hAnsi="Arial" w:cs="Arial"/>
          <w:lang w:eastAsia="cs-CZ"/>
        </w:rPr>
        <w:t>tomto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r w:rsidRPr="00EA07CB">
        <w:rPr>
          <w:rFonts w:ascii="Arial" w:eastAsia="Times New Roman" w:hAnsi="Arial" w:cs="Arial"/>
          <w:lang w:eastAsia="cs-CZ"/>
        </w:rPr>
        <w:t xml:space="preserve">případě se podpora takových </w:t>
      </w:r>
      <w:r w:rsidRPr="00636552">
        <w:rPr>
          <w:rFonts w:ascii="Arial" w:eastAsia="Times New Roman" w:hAnsi="Arial" w:cs="Arial"/>
          <w:lang w:eastAsia="cs-CZ"/>
        </w:rPr>
        <w:t xml:space="preserve">projektů </w:t>
      </w:r>
      <w:r w:rsidRPr="00EA07CB">
        <w:rPr>
          <w:rFonts w:ascii="Arial" w:eastAsia="Times New Roman" w:hAnsi="Arial" w:cs="Arial"/>
          <w:lang w:eastAsia="cs-CZ"/>
        </w:rPr>
        <w:t>na roky 2021 – 2022 může navýšit dle § 9 odst. 7 ZPVV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r w:rsidRPr="00EA07CB">
        <w:rPr>
          <w:rFonts w:ascii="Arial" w:eastAsia="Times New Roman" w:hAnsi="Arial" w:cs="Arial"/>
          <w:lang w:eastAsia="cs-CZ"/>
        </w:rPr>
        <w:t xml:space="preserve">maximálně o polovinu podpory na </w:t>
      </w:r>
      <w:proofErr w:type="spellStart"/>
      <w:r w:rsidRPr="00EA07CB">
        <w:rPr>
          <w:rFonts w:ascii="Arial" w:eastAsia="Times New Roman" w:hAnsi="Arial" w:cs="Arial"/>
          <w:lang w:eastAsia="cs-CZ"/>
        </w:rPr>
        <w:t>roky</w:t>
      </w:r>
      <w:proofErr w:type="spellEnd"/>
      <w:r w:rsidRPr="00EA07CB">
        <w:rPr>
          <w:rFonts w:ascii="Arial" w:eastAsia="Times New Roman" w:hAnsi="Arial" w:cs="Arial"/>
          <w:lang w:eastAsia="cs-CZ"/>
        </w:rPr>
        <w:t xml:space="preserve"> 2018 –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r w:rsidRPr="00EA07CB">
        <w:rPr>
          <w:rFonts w:ascii="Arial" w:eastAsia="Times New Roman" w:hAnsi="Arial" w:cs="Arial"/>
          <w:lang w:eastAsia="cs-CZ"/>
        </w:rPr>
        <w:t>2020</w:t>
      </w:r>
      <w:r w:rsidR="005041E3" w:rsidRPr="00636552">
        <w:rPr>
          <w:rFonts w:ascii="Arial" w:eastAsia="Times New Roman" w:hAnsi="Arial" w:cs="Arial"/>
          <w:lang w:eastAsia="cs-CZ"/>
        </w:rPr>
        <w:t>.</w:t>
      </w:r>
    </w:p>
    <w:p w:rsidR="00EA07CB" w:rsidRPr="00EA07CB" w:rsidRDefault="00EA07CB" w:rsidP="00EA07C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E142D" w:rsidRPr="00636552" w:rsidRDefault="00606142" w:rsidP="00BE142D">
      <w:pPr>
        <w:jc w:val="both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  <w:u w:val="single"/>
        </w:rPr>
        <w:t>Uchazeči</w:t>
      </w:r>
      <w:proofErr w:type="spellEnd"/>
      <w:r w:rsidRPr="00636552">
        <w:rPr>
          <w:rFonts w:ascii="Arial" w:hAnsi="Arial" w:cs="Arial"/>
        </w:rPr>
        <w:t xml:space="preserve"> </w:t>
      </w:r>
    </w:p>
    <w:p w:rsidR="007F63A4" w:rsidRPr="00636552" w:rsidRDefault="007F63A4" w:rsidP="00A26945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cs-CZ"/>
        </w:rPr>
      </w:pPr>
      <w:r w:rsidRPr="00636552">
        <w:rPr>
          <w:rFonts w:ascii="Arial" w:eastAsia="Times New Roman" w:hAnsi="Arial" w:cs="Arial"/>
          <w:b/>
          <w:lang w:eastAsia="cs-CZ"/>
        </w:rPr>
        <w:t>výzkumné organizace</w:t>
      </w:r>
      <w:r w:rsidRPr="00636552">
        <w:rPr>
          <w:rFonts w:ascii="Arial" w:eastAsia="Times New Roman" w:hAnsi="Arial" w:cs="Arial"/>
          <w:lang w:eastAsia="cs-CZ"/>
        </w:rPr>
        <w:t xml:space="preserve">, které řeší projekt ve spolupráci s dalšími účastníky. Výzkumná </w:t>
      </w:r>
      <w:r w:rsidR="00A26945" w:rsidRPr="00636552">
        <w:rPr>
          <w:rFonts w:ascii="Arial" w:eastAsia="Times New Roman" w:hAnsi="Arial" w:cs="Arial"/>
          <w:lang w:eastAsia="cs-CZ"/>
        </w:rPr>
        <w:t xml:space="preserve">organizace </w:t>
      </w:r>
      <w:r w:rsidR="00A26945" w:rsidRPr="00636552">
        <w:rPr>
          <w:rFonts w:ascii="Arial" w:eastAsia="Times New Roman" w:hAnsi="Arial" w:cs="Arial"/>
          <w:b/>
          <w:lang w:eastAsia="cs-CZ"/>
        </w:rPr>
        <w:t>musí</w:t>
      </w:r>
      <w:r w:rsidR="00A26945" w:rsidRPr="00636552">
        <w:rPr>
          <w:rFonts w:ascii="Arial" w:eastAsia="Times New Roman" w:hAnsi="Arial" w:cs="Arial"/>
          <w:lang w:eastAsia="cs-CZ"/>
        </w:rPr>
        <w:t xml:space="preserve"> být </w:t>
      </w:r>
      <w:r w:rsidRPr="00636552">
        <w:rPr>
          <w:rFonts w:ascii="Arial" w:eastAsia="Times New Roman" w:hAnsi="Arial" w:cs="Arial"/>
          <w:lang w:eastAsia="cs-CZ"/>
        </w:rPr>
        <w:t xml:space="preserve">hlavním uchazečem návrhu projektu a </w:t>
      </w:r>
      <w:r w:rsidRPr="00636552">
        <w:rPr>
          <w:rFonts w:ascii="Arial" w:eastAsia="Times New Roman" w:hAnsi="Arial" w:cs="Arial"/>
          <w:b/>
          <w:lang w:eastAsia="cs-CZ"/>
        </w:rPr>
        <w:t>může</w:t>
      </w:r>
      <w:r w:rsidRPr="00636552">
        <w:rPr>
          <w:rFonts w:ascii="Arial" w:eastAsia="Times New Roman" w:hAnsi="Arial" w:cs="Arial"/>
          <w:lang w:eastAsia="cs-CZ"/>
        </w:rPr>
        <w:t xml:space="preserve"> projekt spolufinancovat z neveřejných zdrojů.</w:t>
      </w:r>
    </w:p>
    <w:p w:rsidR="007F63A4" w:rsidRPr="007F63A4" w:rsidRDefault="007F63A4" w:rsidP="00A2694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63A4">
        <w:rPr>
          <w:rFonts w:ascii="Arial" w:eastAsia="Times New Roman" w:hAnsi="Arial" w:cs="Arial"/>
          <w:lang w:eastAsia="cs-CZ"/>
        </w:rPr>
        <w:t>b.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r w:rsidRPr="007F63A4">
        <w:rPr>
          <w:rFonts w:ascii="Arial" w:eastAsia="Times New Roman" w:hAnsi="Arial" w:cs="Arial"/>
          <w:b/>
          <w:lang w:eastAsia="cs-CZ"/>
        </w:rPr>
        <w:t>podniky</w:t>
      </w:r>
      <w:r w:rsidR="00A26945" w:rsidRPr="00636552">
        <w:rPr>
          <w:rFonts w:ascii="Arial" w:eastAsia="Times New Roman" w:hAnsi="Arial" w:cs="Arial"/>
          <w:lang w:eastAsia="cs-CZ"/>
        </w:rPr>
        <w:t>,</w:t>
      </w:r>
      <w:r w:rsidRPr="007F63A4">
        <w:rPr>
          <w:rFonts w:ascii="Arial" w:eastAsia="Times New Roman" w:hAnsi="Arial" w:cs="Arial"/>
          <w:lang w:eastAsia="cs-CZ"/>
        </w:rPr>
        <w:t xml:space="preserve"> které řeší projekt ve spolupráci s dalšími účastníky a prokáží scho</w:t>
      </w:r>
      <w:r w:rsidR="00A26945" w:rsidRPr="00636552">
        <w:rPr>
          <w:rFonts w:ascii="Arial" w:eastAsia="Times New Roman" w:hAnsi="Arial" w:cs="Arial"/>
          <w:lang w:eastAsia="cs-CZ"/>
        </w:rPr>
        <w:t xml:space="preserve">pnost projekt spolufinancovat z </w:t>
      </w:r>
      <w:r w:rsidRPr="007F63A4">
        <w:rPr>
          <w:rFonts w:ascii="Arial" w:eastAsia="Times New Roman" w:hAnsi="Arial" w:cs="Arial"/>
          <w:lang w:eastAsia="cs-CZ"/>
        </w:rPr>
        <w:t>neveřejných prostředků. Podnik nemůže být hlavním uchazečem návrhu pr</w:t>
      </w:r>
      <w:r w:rsidR="00A26945" w:rsidRPr="00636552">
        <w:rPr>
          <w:rFonts w:ascii="Arial" w:eastAsia="Times New Roman" w:hAnsi="Arial" w:cs="Arial"/>
          <w:lang w:eastAsia="cs-CZ"/>
        </w:rPr>
        <w:t xml:space="preserve">ojektu. Podniky musí v rozpočtu </w:t>
      </w:r>
      <w:r w:rsidRPr="007F63A4">
        <w:rPr>
          <w:rFonts w:ascii="Arial" w:eastAsia="Times New Roman" w:hAnsi="Arial" w:cs="Arial"/>
          <w:lang w:eastAsia="cs-CZ"/>
        </w:rPr>
        <w:t>projektu plánovat nenulové náklady, avšak nulovou podporu.</w:t>
      </w:r>
    </w:p>
    <w:p w:rsidR="00A26945" w:rsidRPr="00636552" w:rsidRDefault="00A26945" w:rsidP="007F63A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F63A4" w:rsidRPr="007F63A4" w:rsidRDefault="007F63A4" w:rsidP="00A2694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63A4">
        <w:rPr>
          <w:rFonts w:ascii="Arial" w:eastAsia="Times New Roman" w:hAnsi="Arial" w:cs="Arial"/>
          <w:lang w:eastAsia="cs-CZ"/>
        </w:rPr>
        <w:t>Každého projektu</w:t>
      </w:r>
      <w:r w:rsidR="00A26945" w:rsidRPr="00636552">
        <w:rPr>
          <w:rFonts w:ascii="Arial" w:eastAsia="Times New Roman" w:hAnsi="Arial" w:cs="Arial"/>
          <w:lang w:eastAsia="cs-CZ"/>
        </w:rPr>
        <w:t xml:space="preserve"> </w:t>
      </w:r>
      <w:r w:rsidRPr="007F63A4">
        <w:rPr>
          <w:rFonts w:ascii="Arial" w:eastAsia="Times New Roman" w:hAnsi="Arial" w:cs="Arial"/>
          <w:lang w:eastAsia="cs-CZ"/>
        </w:rPr>
        <w:t xml:space="preserve">se musí zúčastnit </w:t>
      </w:r>
      <w:r w:rsidRPr="007F63A4">
        <w:rPr>
          <w:rFonts w:ascii="Arial" w:eastAsia="Times New Roman" w:hAnsi="Arial" w:cs="Arial"/>
          <w:b/>
          <w:lang w:eastAsia="cs-CZ"/>
        </w:rPr>
        <w:t>minimálně 4 uchazeči</w:t>
      </w:r>
      <w:r w:rsidR="00A26945" w:rsidRPr="00636552">
        <w:rPr>
          <w:rFonts w:ascii="Arial" w:eastAsia="Times New Roman" w:hAnsi="Arial" w:cs="Arial"/>
          <w:b/>
          <w:lang w:eastAsia="cs-CZ"/>
        </w:rPr>
        <w:t xml:space="preserve"> </w:t>
      </w:r>
      <w:r w:rsidRPr="007F63A4">
        <w:rPr>
          <w:rFonts w:ascii="Arial" w:eastAsia="Times New Roman" w:hAnsi="Arial" w:cs="Arial"/>
          <w:b/>
          <w:lang w:eastAsia="cs-CZ"/>
        </w:rPr>
        <w:t>a z toho minimálně 2 uchazeči musí být typu malý nebo střední podnik</w:t>
      </w:r>
      <w:r w:rsidRPr="007F63A4">
        <w:rPr>
          <w:rFonts w:ascii="Arial" w:eastAsia="Times New Roman" w:hAnsi="Arial" w:cs="Arial"/>
          <w:lang w:eastAsia="cs-CZ"/>
        </w:rPr>
        <w:t>.</w:t>
      </w:r>
      <w:r w:rsidR="00A26945" w:rsidRPr="00636552">
        <w:rPr>
          <w:rFonts w:ascii="Arial" w:eastAsia="Times New Roman" w:hAnsi="Arial" w:cs="Arial"/>
          <w:lang w:eastAsia="cs-CZ"/>
        </w:rPr>
        <w:t xml:space="preserve"> </w:t>
      </w:r>
      <w:r w:rsidRPr="007F63A4">
        <w:rPr>
          <w:rFonts w:ascii="Arial" w:eastAsia="Times New Roman" w:hAnsi="Arial" w:cs="Arial"/>
          <w:lang w:eastAsia="cs-CZ"/>
        </w:rPr>
        <w:t>Veřejné soutěže se mohou zúčastnit uchazeči uvedení v § 18 odst. 11 ZPVV</w:t>
      </w:r>
      <w:r w:rsidR="00A26945" w:rsidRPr="00636552">
        <w:rPr>
          <w:rFonts w:ascii="Arial" w:eastAsia="Times New Roman" w:hAnsi="Arial" w:cs="Arial"/>
          <w:lang w:eastAsia="cs-CZ"/>
        </w:rPr>
        <w:t xml:space="preserve"> </w:t>
      </w:r>
      <w:r w:rsidRPr="007F63A4">
        <w:rPr>
          <w:rFonts w:ascii="Arial" w:eastAsia="Times New Roman" w:hAnsi="Arial" w:cs="Arial"/>
          <w:lang w:eastAsia="cs-CZ"/>
        </w:rPr>
        <w:t>za podmínky, že se projektu účastní alespoň jeden uchazeč, který má v souladu s článkem 1 odst. 5 Nařízení</w:t>
      </w:r>
      <w:r w:rsidR="00A26945" w:rsidRPr="00636552">
        <w:rPr>
          <w:rFonts w:ascii="Arial" w:eastAsia="Times New Roman" w:hAnsi="Arial" w:cs="Arial"/>
          <w:lang w:eastAsia="cs-CZ"/>
        </w:rPr>
        <w:t xml:space="preserve"> </w:t>
      </w:r>
      <w:r w:rsidRPr="007F63A4">
        <w:rPr>
          <w:rFonts w:ascii="Arial" w:eastAsia="Times New Roman" w:hAnsi="Arial" w:cs="Arial"/>
          <w:lang w:eastAsia="cs-CZ"/>
        </w:rPr>
        <w:t xml:space="preserve">v České republice provozovnu či pobočku. </w:t>
      </w:r>
    </w:p>
    <w:p w:rsidR="007F63A4" w:rsidRPr="00636552" w:rsidRDefault="007F63A4" w:rsidP="00BE142D">
      <w:pPr>
        <w:jc w:val="both"/>
        <w:rPr>
          <w:rFonts w:ascii="Arial" w:hAnsi="Arial" w:cs="Arial"/>
        </w:rPr>
      </w:pPr>
    </w:p>
    <w:p w:rsidR="007F63A4" w:rsidRPr="00636552" w:rsidRDefault="007F63A4" w:rsidP="00BE142D">
      <w:pPr>
        <w:jc w:val="both"/>
        <w:rPr>
          <w:rFonts w:ascii="Arial" w:hAnsi="Arial" w:cs="Arial"/>
        </w:rPr>
      </w:pPr>
    </w:p>
    <w:p w:rsidR="00FA6F86" w:rsidRPr="00636552" w:rsidRDefault="00FA6F86" w:rsidP="00F30828">
      <w:pPr>
        <w:spacing w:after="0" w:line="240" w:lineRule="auto"/>
        <w:jc w:val="both"/>
        <w:rPr>
          <w:rFonts w:ascii="Arial" w:hAnsi="Arial" w:cs="Arial"/>
        </w:rPr>
      </w:pPr>
    </w:p>
    <w:p w:rsidR="00FA6F86" w:rsidRPr="00636552" w:rsidRDefault="00FA6F86" w:rsidP="00FA6F86">
      <w:pPr>
        <w:spacing w:after="0" w:line="240" w:lineRule="auto"/>
        <w:rPr>
          <w:rFonts w:ascii="Arial" w:hAnsi="Arial" w:cs="Arial"/>
          <w:b/>
          <w:u w:val="single"/>
        </w:rPr>
      </w:pPr>
      <w:r w:rsidRPr="00636552">
        <w:rPr>
          <w:rFonts w:ascii="Arial" w:hAnsi="Arial" w:cs="Arial"/>
          <w:b/>
          <w:u w:val="single"/>
        </w:rPr>
        <w:t>Specifické podmínky pro uchazeče</w:t>
      </w:r>
    </w:p>
    <w:p w:rsidR="005041E3" w:rsidRPr="00636552" w:rsidRDefault="005041E3" w:rsidP="005041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041E3">
        <w:rPr>
          <w:rFonts w:ascii="Arial" w:eastAsia="Times New Roman" w:hAnsi="Arial" w:cs="Arial"/>
          <w:lang w:eastAsia="cs-CZ"/>
        </w:rPr>
        <w:t xml:space="preserve">Realizace projektů probíhá řešením </w:t>
      </w:r>
      <w:r w:rsidRPr="005041E3">
        <w:rPr>
          <w:rFonts w:ascii="Arial" w:eastAsia="Times New Roman" w:hAnsi="Arial" w:cs="Arial"/>
          <w:b/>
          <w:lang w:eastAsia="cs-CZ"/>
        </w:rPr>
        <w:t>jednotlivých dílčích projektů</w:t>
      </w:r>
      <w:r w:rsidRPr="005041E3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5041E3">
        <w:rPr>
          <w:rFonts w:ascii="Arial" w:eastAsia="Times New Roman" w:hAnsi="Arial" w:cs="Arial"/>
          <w:lang w:eastAsia="cs-CZ"/>
        </w:rPr>
        <w:t>První</w:t>
      </w:r>
      <w:proofErr w:type="spellEnd"/>
      <w:r w:rsidRPr="005041E3">
        <w:rPr>
          <w:rFonts w:ascii="Arial" w:eastAsia="Times New Roman" w:hAnsi="Arial" w:cs="Arial"/>
          <w:lang w:eastAsia="cs-CZ"/>
        </w:rPr>
        <w:t xml:space="preserve"> dílčí projekt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r w:rsidRPr="005041E3">
        <w:rPr>
          <w:rFonts w:ascii="Arial" w:eastAsia="Times New Roman" w:hAnsi="Arial" w:cs="Arial"/>
          <w:lang w:eastAsia="cs-CZ"/>
        </w:rPr>
        <w:t xml:space="preserve">bude definován, schválen a předložen před uzavřením </w:t>
      </w:r>
      <w:proofErr w:type="spellStart"/>
      <w:r w:rsidRPr="005041E3">
        <w:rPr>
          <w:rFonts w:ascii="Arial" w:eastAsia="Times New Roman" w:hAnsi="Arial" w:cs="Arial"/>
          <w:lang w:eastAsia="cs-CZ"/>
        </w:rPr>
        <w:t>Smlouvy</w:t>
      </w:r>
      <w:proofErr w:type="spellEnd"/>
      <w:r w:rsidRPr="005041E3">
        <w:rPr>
          <w:rFonts w:ascii="Arial" w:eastAsia="Times New Roman" w:hAnsi="Arial" w:cs="Arial"/>
          <w:lang w:eastAsia="cs-CZ"/>
        </w:rPr>
        <w:t xml:space="preserve"> o </w:t>
      </w:r>
      <w:proofErr w:type="spellStart"/>
      <w:r w:rsidRPr="005041E3">
        <w:rPr>
          <w:rFonts w:ascii="Arial" w:eastAsia="Times New Roman" w:hAnsi="Arial" w:cs="Arial"/>
          <w:lang w:eastAsia="cs-CZ"/>
        </w:rPr>
        <w:t>poskytnutí</w:t>
      </w:r>
      <w:proofErr w:type="spellEnd"/>
      <w:r w:rsidRPr="005041E3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5041E3">
        <w:rPr>
          <w:rFonts w:ascii="Arial" w:eastAsia="Times New Roman" w:hAnsi="Arial" w:cs="Arial"/>
          <w:lang w:eastAsia="cs-CZ"/>
        </w:rPr>
        <w:t>podpory</w:t>
      </w:r>
      <w:proofErr w:type="spellEnd"/>
      <w:r w:rsidRPr="005041E3">
        <w:rPr>
          <w:rFonts w:ascii="Arial" w:eastAsia="Times New Roman" w:hAnsi="Arial" w:cs="Arial"/>
          <w:lang w:eastAsia="cs-CZ"/>
        </w:rPr>
        <w:t>.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36552">
        <w:rPr>
          <w:rFonts w:ascii="Arial" w:eastAsia="Times New Roman" w:hAnsi="Arial" w:cs="Arial"/>
          <w:lang w:eastAsia="cs-CZ"/>
        </w:rPr>
        <w:t>Dále</w:t>
      </w:r>
      <w:proofErr w:type="spellEnd"/>
      <w:r w:rsidRPr="0063655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36552">
        <w:rPr>
          <w:rFonts w:ascii="Arial" w:eastAsia="Times New Roman" w:hAnsi="Arial" w:cs="Arial"/>
          <w:lang w:eastAsia="cs-CZ"/>
        </w:rPr>
        <w:t>viz</w:t>
      </w:r>
      <w:proofErr w:type="spellEnd"/>
      <w:r w:rsidRPr="00636552">
        <w:rPr>
          <w:rFonts w:ascii="Arial" w:eastAsia="Times New Roman" w:hAnsi="Arial" w:cs="Arial"/>
          <w:lang w:eastAsia="cs-CZ"/>
        </w:rPr>
        <w:t xml:space="preserve"> ZD.</w:t>
      </w:r>
    </w:p>
    <w:p w:rsidR="00636552" w:rsidRPr="00636552" w:rsidRDefault="00636552" w:rsidP="005041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041E3" w:rsidRPr="005041E3" w:rsidRDefault="005041E3" w:rsidP="005041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041E3">
        <w:rPr>
          <w:rFonts w:ascii="Arial" w:eastAsia="Times New Roman" w:hAnsi="Arial" w:cs="Arial"/>
          <w:b/>
          <w:lang w:eastAsia="cs-CZ"/>
        </w:rPr>
        <w:t xml:space="preserve">Rada </w:t>
      </w:r>
      <w:proofErr w:type="spellStart"/>
      <w:r w:rsidRPr="005041E3">
        <w:rPr>
          <w:rFonts w:ascii="Arial" w:eastAsia="Times New Roman" w:hAnsi="Arial" w:cs="Arial"/>
          <w:b/>
          <w:lang w:eastAsia="cs-CZ"/>
        </w:rPr>
        <w:t>centra</w:t>
      </w:r>
      <w:proofErr w:type="spellEnd"/>
      <w:r w:rsidRPr="0063655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5041E3">
        <w:rPr>
          <w:rFonts w:ascii="Arial" w:eastAsia="Times New Roman" w:hAnsi="Arial" w:cs="Arial"/>
          <w:lang w:eastAsia="cs-CZ"/>
        </w:rPr>
        <w:t>jakožto</w:t>
      </w:r>
      <w:proofErr w:type="spellEnd"/>
      <w:r w:rsidRPr="005041E3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5041E3">
        <w:rPr>
          <w:rFonts w:ascii="Arial" w:eastAsia="Times New Roman" w:hAnsi="Arial" w:cs="Arial"/>
          <w:lang w:eastAsia="cs-CZ"/>
        </w:rPr>
        <w:t>hlavní</w:t>
      </w:r>
      <w:proofErr w:type="spellEnd"/>
      <w:r w:rsidRPr="005041E3">
        <w:rPr>
          <w:rFonts w:ascii="Arial" w:eastAsia="Times New Roman" w:hAnsi="Arial" w:cs="Arial"/>
          <w:lang w:eastAsia="cs-CZ"/>
        </w:rPr>
        <w:t xml:space="preserve"> rozhodovací orgán splňující podmínky programu Národní centra kompetence 1</w:t>
      </w:r>
      <w:r w:rsidRPr="00636552">
        <w:rPr>
          <w:rFonts w:ascii="Arial" w:eastAsia="Times New Roman" w:hAnsi="Arial" w:cs="Arial"/>
          <w:lang w:eastAsia="cs-CZ"/>
        </w:rPr>
        <w:t xml:space="preserve"> je </w:t>
      </w:r>
      <w:r w:rsidRPr="005041E3">
        <w:rPr>
          <w:rFonts w:ascii="Arial" w:eastAsia="Times New Roman" w:hAnsi="Arial" w:cs="Arial"/>
          <w:lang w:eastAsia="cs-CZ"/>
        </w:rPr>
        <w:t>ustanovena již před podáním návrhu projektu do veřejné soutěže. Rada centra</w:t>
      </w:r>
      <w:r w:rsidRPr="00636552">
        <w:rPr>
          <w:rFonts w:ascii="Arial" w:eastAsia="Times New Roman" w:hAnsi="Arial" w:cs="Arial"/>
          <w:lang w:eastAsia="cs-CZ"/>
        </w:rPr>
        <w:t xml:space="preserve"> </w:t>
      </w:r>
      <w:r w:rsidRPr="005041E3">
        <w:rPr>
          <w:rFonts w:ascii="Arial" w:eastAsia="Times New Roman" w:hAnsi="Arial" w:cs="Arial"/>
          <w:lang w:eastAsia="cs-CZ"/>
        </w:rPr>
        <w:t>řídí Centrum NCK</w:t>
      </w:r>
      <w:r w:rsidRPr="00636552">
        <w:rPr>
          <w:rFonts w:ascii="Arial" w:eastAsia="Times New Roman" w:hAnsi="Arial" w:cs="Arial"/>
          <w:lang w:eastAsia="cs-CZ"/>
        </w:rPr>
        <w:t xml:space="preserve"> a je složena </w:t>
      </w:r>
      <w:r w:rsidRPr="005041E3">
        <w:rPr>
          <w:rFonts w:ascii="Arial" w:eastAsia="Times New Roman" w:hAnsi="Arial" w:cs="Arial"/>
          <w:lang w:eastAsia="cs-CZ"/>
        </w:rPr>
        <w:t xml:space="preserve">např. ze zástupců veřejné správy, výzkumné, aplikační, případně finanční sféry a adekvátní část členů je ze zahraničí. </w:t>
      </w:r>
      <w:proofErr w:type="spellStart"/>
      <w:r w:rsidRPr="00636552">
        <w:rPr>
          <w:rFonts w:ascii="Arial" w:eastAsia="Times New Roman" w:hAnsi="Arial" w:cs="Arial"/>
          <w:lang w:eastAsia="cs-CZ"/>
        </w:rPr>
        <w:t>Dále</w:t>
      </w:r>
      <w:proofErr w:type="spellEnd"/>
      <w:r w:rsidR="002A0937" w:rsidRPr="0063655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2A0937" w:rsidRPr="00636552">
        <w:rPr>
          <w:rFonts w:ascii="Arial" w:eastAsia="Times New Roman" w:hAnsi="Arial" w:cs="Arial"/>
          <w:lang w:eastAsia="cs-CZ"/>
        </w:rPr>
        <w:t>viz</w:t>
      </w:r>
      <w:proofErr w:type="spellEnd"/>
      <w:r w:rsidR="002A0937" w:rsidRPr="00636552">
        <w:rPr>
          <w:rFonts w:ascii="Arial" w:eastAsia="Times New Roman" w:hAnsi="Arial" w:cs="Arial"/>
          <w:lang w:eastAsia="cs-CZ"/>
        </w:rPr>
        <w:t xml:space="preserve"> ZD.</w:t>
      </w:r>
    </w:p>
    <w:p w:rsidR="005041E3" w:rsidRPr="00636552" w:rsidRDefault="005041E3" w:rsidP="002A0937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5041E3">
        <w:rPr>
          <w:rFonts w:ascii="Arial" w:eastAsia="Times New Roman" w:hAnsi="Arial" w:cs="Arial"/>
          <w:lang w:val="cs-CZ" w:eastAsia="cs-CZ"/>
        </w:rPr>
        <w:t xml:space="preserve"> </w:t>
      </w:r>
    </w:p>
    <w:p w:rsidR="00D1218F" w:rsidRPr="00636552" w:rsidRDefault="00D1218F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636552">
        <w:rPr>
          <w:rFonts w:ascii="Arial" w:hAnsi="Arial" w:cs="Arial"/>
          <w:b/>
          <w:u w:val="single"/>
        </w:rPr>
        <w:t>Výdaje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na</w:t>
      </w:r>
      <w:proofErr w:type="spellEnd"/>
      <w:r w:rsidRPr="00636552">
        <w:rPr>
          <w:rFonts w:ascii="Arial" w:hAnsi="Arial" w:cs="Arial"/>
          <w:b/>
          <w:u w:val="single"/>
        </w:rPr>
        <w:t xml:space="preserve"> program</w:t>
      </w:r>
    </w:p>
    <w:p w:rsidR="00606142" w:rsidRPr="00636552" w:rsidRDefault="00D1218F" w:rsidP="00606142">
      <w:pPr>
        <w:spacing w:after="0" w:line="240" w:lineRule="auto"/>
        <w:jc w:val="both"/>
        <w:rPr>
          <w:rFonts w:ascii="Arial" w:hAnsi="Arial" w:cs="Arial"/>
          <w:b/>
        </w:rPr>
      </w:pPr>
      <w:r w:rsidRPr="00636552">
        <w:rPr>
          <w:rFonts w:ascii="Arial" w:hAnsi="Arial" w:cs="Arial"/>
          <w:b/>
        </w:rPr>
        <w:t xml:space="preserve"> </w:t>
      </w: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  <w:b/>
        </w:rPr>
      </w:pPr>
      <w:r w:rsidRPr="00636552">
        <w:rPr>
          <w:rFonts w:ascii="Arial" w:hAnsi="Arial" w:cs="Arial"/>
          <w:b/>
        </w:rPr>
        <w:t xml:space="preserve">Tab. 1: </w:t>
      </w:r>
      <w:proofErr w:type="spellStart"/>
      <w:r w:rsidR="00D1218F" w:rsidRPr="00636552">
        <w:rPr>
          <w:rFonts w:ascii="Arial" w:hAnsi="Arial" w:cs="Arial"/>
          <w:b/>
        </w:rPr>
        <w:t>Rozpočet</w:t>
      </w:r>
      <w:proofErr w:type="spellEnd"/>
      <w:r w:rsidR="00D1218F" w:rsidRPr="00636552">
        <w:rPr>
          <w:rFonts w:ascii="Arial" w:hAnsi="Arial" w:cs="Arial"/>
          <w:b/>
        </w:rPr>
        <w:t xml:space="preserve"> </w:t>
      </w:r>
      <w:proofErr w:type="spellStart"/>
      <w:r w:rsidR="00D1218F" w:rsidRPr="00636552">
        <w:rPr>
          <w:rFonts w:ascii="Arial" w:hAnsi="Arial" w:cs="Arial"/>
          <w:b/>
        </w:rPr>
        <w:t>program</w:t>
      </w:r>
      <w:r w:rsidR="003A0882" w:rsidRPr="00636552">
        <w:rPr>
          <w:rFonts w:ascii="Arial" w:hAnsi="Arial" w:cs="Arial"/>
          <w:b/>
        </w:rPr>
        <w:t>u</w:t>
      </w:r>
      <w:proofErr w:type="spellEnd"/>
      <w:r w:rsidR="003A0882" w:rsidRPr="00636552">
        <w:rPr>
          <w:rFonts w:ascii="Arial" w:hAnsi="Arial" w:cs="Arial"/>
          <w:b/>
        </w:rPr>
        <w:t xml:space="preserve"> NCK1</w:t>
      </w:r>
      <w:r w:rsidR="00D1218F" w:rsidRPr="00636552">
        <w:rPr>
          <w:rFonts w:ascii="Arial" w:hAnsi="Arial" w:cs="Arial"/>
          <w:b/>
        </w:rPr>
        <w:t xml:space="preserve"> v mil. </w:t>
      </w:r>
      <w:proofErr w:type="spellStart"/>
      <w:r w:rsidR="00D1218F" w:rsidRPr="00636552">
        <w:rPr>
          <w:rFonts w:ascii="Arial" w:hAnsi="Arial" w:cs="Arial"/>
          <w:b/>
        </w:rPr>
        <w:t>Kč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9"/>
        <w:gridCol w:w="1486"/>
        <w:gridCol w:w="1273"/>
        <w:gridCol w:w="1273"/>
        <w:gridCol w:w="1273"/>
        <w:gridCol w:w="1178"/>
        <w:gridCol w:w="1178"/>
      </w:tblGrid>
      <w:tr w:rsidR="00D1218F" w:rsidRPr="00636552" w:rsidTr="00D1218F">
        <w:tc>
          <w:tcPr>
            <w:tcW w:w="1959" w:type="dxa"/>
          </w:tcPr>
          <w:p w:rsidR="00D1218F" w:rsidRPr="00636552" w:rsidRDefault="00D1218F" w:rsidP="00D1218F">
            <w:pPr>
              <w:jc w:val="center"/>
              <w:rPr>
                <w:rFonts w:ascii="Arial" w:hAnsi="Arial" w:cs="Arial"/>
                <w:b/>
              </w:rPr>
            </w:pPr>
            <w:r w:rsidRPr="00636552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1486" w:type="dxa"/>
          </w:tcPr>
          <w:p w:rsidR="00D1218F" w:rsidRPr="00636552" w:rsidRDefault="00D1218F" w:rsidP="00D1218F">
            <w:pPr>
              <w:jc w:val="center"/>
              <w:rPr>
                <w:rFonts w:ascii="Arial" w:hAnsi="Arial" w:cs="Arial"/>
                <w:b/>
              </w:rPr>
            </w:pPr>
            <w:r w:rsidRPr="00636552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273" w:type="dxa"/>
          </w:tcPr>
          <w:p w:rsidR="00D1218F" w:rsidRPr="00636552" w:rsidRDefault="00D1218F" w:rsidP="00D1218F">
            <w:pPr>
              <w:jc w:val="center"/>
              <w:rPr>
                <w:rFonts w:ascii="Arial" w:hAnsi="Arial" w:cs="Arial"/>
                <w:b/>
              </w:rPr>
            </w:pPr>
            <w:r w:rsidRPr="00636552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273" w:type="dxa"/>
          </w:tcPr>
          <w:p w:rsidR="00D1218F" w:rsidRPr="00636552" w:rsidRDefault="00D1218F" w:rsidP="00D1218F">
            <w:pPr>
              <w:jc w:val="center"/>
              <w:rPr>
                <w:rFonts w:ascii="Arial" w:hAnsi="Arial" w:cs="Arial"/>
                <w:b/>
              </w:rPr>
            </w:pPr>
            <w:r w:rsidRPr="00636552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273" w:type="dxa"/>
          </w:tcPr>
          <w:p w:rsidR="00D1218F" w:rsidRPr="00636552" w:rsidRDefault="00D1218F" w:rsidP="00D1218F">
            <w:pPr>
              <w:jc w:val="center"/>
              <w:rPr>
                <w:rFonts w:ascii="Arial" w:hAnsi="Arial" w:cs="Arial"/>
                <w:b/>
              </w:rPr>
            </w:pPr>
            <w:r w:rsidRPr="00636552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178" w:type="dxa"/>
          </w:tcPr>
          <w:p w:rsidR="00D1218F" w:rsidRPr="00636552" w:rsidRDefault="00D1218F" w:rsidP="00D1218F">
            <w:pPr>
              <w:jc w:val="center"/>
              <w:rPr>
                <w:rFonts w:ascii="Arial" w:hAnsi="Arial" w:cs="Arial"/>
                <w:b/>
              </w:rPr>
            </w:pPr>
            <w:r w:rsidRPr="00636552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178" w:type="dxa"/>
          </w:tcPr>
          <w:p w:rsidR="00D1218F" w:rsidRPr="00636552" w:rsidRDefault="00D1218F" w:rsidP="00D1218F">
            <w:pPr>
              <w:jc w:val="center"/>
              <w:rPr>
                <w:rFonts w:ascii="Arial" w:hAnsi="Arial" w:cs="Arial"/>
                <w:b/>
              </w:rPr>
            </w:pPr>
            <w:r w:rsidRPr="00636552">
              <w:rPr>
                <w:rFonts w:ascii="Arial" w:hAnsi="Arial" w:cs="Arial"/>
                <w:b/>
              </w:rPr>
              <w:t>Celkem</w:t>
            </w:r>
          </w:p>
        </w:tc>
      </w:tr>
      <w:tr w:rsidR="00D1218F" w:rsidRPr="00636552" w:rsidTr="003A0882">
        <w:tc>
          <w:tcPr>
            <w:tcW w:w="1959" w:type="dxa"/>
          </w:tcPr>
          <w:p w:rsidR="00D1218F" w:rsidRPr="00636552" w:rsidRDefault="00D1218F" w:rsidP="005D7539">
            <w:pPr>
              <w:jc w:val="both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Celkové výdaje</w:t>
            </w:r>
          </w:p>
        </w:tc>
        <w:tc>
          <w:tcPr>
            <w:tcW w:w="1486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125,00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287,50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810,00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598,75</w:t>
            </w:r>
          </w:p>
        </w:tc>
        <w:tc>
          <w:tcPr>
            <w:tcW w:w="1178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470,00</w:t>
            </w:r>
          </w:p>
        </w:tc>
        <w:tc>
          <w:tcPr>
            <w:tcW w:w="1178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2 291,25</w:t>
            </w:r>
          </w:p>
        </w:tc>
      </w:tr>
      <w:tr w:rsidR="00D1218F" w:rsidRPr="00636552" w:rsidTr="003A0882">
        <w:tc>
          <w:tcPr>
            <w:tcW w:w="1959" w:type="dxa"/>
          </w:tcPr>
          <w:p w:rsidR="00D1218F" w:rsidRPr="00636552" w:rsidRDefault="00D1218F" w:rsidP="00D1218F">
            <w:pPr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Výdaje státního rozpočtu</w:t>
            </w:r>
          </w:p>
        </w:tc>
        <w:tc>
          <w:tcPr>
            <w:tcW w:w="1486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100,00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230,00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700,00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447,00</w:t>
            </w:r>
          </w:p>
        </w:tc>
        <w:tc>
          <w:tcPr>
            <w:tcW w:w="1178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356,00</w:t>
            </w:r>
          </w:p>
        </w:tc>
        <w:tc>
          <w:tcPr>
            <w:tcW w:w="1178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1 833,00</w:t>
            </w:r>
          </w:p>
        </w:tc>
      </w:tr>
      <w:tr w:rsidR="00D1218F" w:rsidRPr="00636552" w:rsidTr="003A0882">
        <w:tc>
          <w:tcPr>
            <w:tcW w:w="1959" w:type="dxa"/>
          </w:tcPr>
          <w:p w:rsidR="00D1218F" w:rsidRPr="00636552" w:rsidRDefault="00D1218F" w:rsidP="005D7539">
            <w:pPr>
              <w:jc w:val="both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Neveřejné zdroje</w:t>
            </w:r>
          </w:p>
        </w:tc>
        <w:tc>
          <w:tcPr>
            <w:tcW w:w="1486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25,00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57,50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175,00</w:t>
            </w:r>
          </w:p>
        </w:tc>
        <w:tc>
          <w:tcPr>
            <w:tcW w:w="1273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111,75</w:t>
            </w:r>
          </w:p>
        </w:tc>
        <w:tc>
          <w:tcPr>
            <w:tcW w:w="1178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89,00</w:t>
            </w:r>
          </w:p>
        </w:tc>
        <w:tc>
          <w:tcPr>
            <w:tcW w:w="1178" w:type="dxa"/>
            <w:vAlign w:val="center"/>
          </w:tcPr>
          <w:p w:rsidR="00D1218F" w:rsidRPr="00636552" w:rsidRDefault="00D1218F" w:rsidP="003A0882">
            <w:pPr>
              <w:jc w:val="right"/>
              <w:rPr>
                <w:rFonts w:ascii="Arial" w:hAnsi="Arial" w:cs="Arial"/>
              </w:rPr>
            </w:pPr>
            <w:r w:rsidRPr="00636552">
              <w:rPr>
                <w:rFonts w:ascii="Arial" w:hAnsi="Arial" w:cs="Arial"/>
              </w:rPr>
              <w:t>458,25</w:t>
            </w:r>
          </w:p>
        </w:tc>
      </w:tr>
    </w:tbl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  <w:b/>
        </w:rPr>
      </w:pPr>
    </w:p>
    <w:p w:rsidR="002A0937" w:rsidRPr="00636552" w:rsidRDefault="002A0937" w:rsidP="002A0937">
      <w:pPr>
        <w:jc w:val="both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  <w:u w:val="single"/>
        </w:rPr>
        <w:t>Maximální</w:t>
      </w:r>
      <w:proofErr w:type="spellEnd"/>
      <w:r w:rsidR="00606142"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="00606142" w:rsidRPr="00636552">
        <w:rPr>
          <w:rFonts w:ascii="Arial" w:hAnsi="Arial" w:cs="Arial"/>
          <w:b/>
          <w:u w:val="single"/>
        </w:rPr>
        <w:t>míra</w:t>
      </w:r>
      <w:proofErr w:type="spellEnd"/>
      <w:r w:rsidR="00606142"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="00606142" w:rsidRPr="00636552">
        <w:rPr>
          <w:rFonts w:ascii="Arial" w:hAnsi="Arial" w:cs="Arial"/>
          <w:b/>
          <w:u w:val="single"/>
        </w:rPr>
        <w:t>podpory</w:t>
      </w:r>
      <w:proofErr w:type="spellEnd"/>
      <w:r w:rsidR="00606142" w:rsidRPr="00636552">
        <w:rPr>
          <w:rFonts w:ascii="Arial" w:hAnsi="Arial" w:cs="Arial"/>
          <w:b/>
          <w:u w:val="single"/>
        </w:rPr>
        <w:t xml:space="preserve"> je </w:t>
      </w:r>
      <w:r w:rsidRPr="00636552">
        <w:rPr>
          <w:rFonts w:ascii="Arial" w:hAnsi="Arial" w:cs="Arial"/>
          <w:b/>
          <w:u w:val="single"/>
        </w:rPr>
        <w:t>8</w:t>
      </w:r>
      <w:r w:rsidR="00606142" w:rsidRPr="00636552">
        <w:rPr>
          <w:rFonts w:ascii="Arial" w:hAnsi="Arial" w:cs="Arial"/>
          <w:b/>
          <w:u w:val="single"/>
        </w:rPr>
        <w:t>0 % </w:t>
      </w:r>
      <w:proofErr w:type="spellStart"/>
      <w:r w:rsidR="00606142" w:rsidRPr="00636552">
        <w:rPr>
          <w:rFonts w:ascii="Arial" w:hAnsi="Arial" w:cs="Arial"/>
          <w:b/>
          <w:u w:val="single"/>
        </w:rPr>
        <w:t>cel</w:t>
      </w:r>
      <w:r w:rsidRPr="00636552">
        <w:rPr>
          <w:rFonts w:ascii="Arial" w:hAnsi="Arial" w:cs="Arial"/>
          <w:b/>
          <w:u w:val="single"/>
        </w:rPr>
        <w:t>kových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uznaných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nákladů</w:t>
      </w:r>
      <w:proofErr w:type="spellEnd"/>
      <w:r w:rsidR="00606142" w:rsidRPr="00636552">
        <w:rPr>
          <w:rFonts w:ascii="Arial" w:hAnsi="Arial" w:cs="Arial"/>
          <w:b/>
          <w:u w:val="single"/>
        </w:rPr>
        <w:t xml:space="preserve"> </w:t>
      </w:r>
      <w:r w:rsidR="00606142" w:rsidRPr="00636552">
        <w:rPr>
          <w:rFonts w:ascii="Arial" w:hAnsi="Arial" w:cs="Arial"/>
        </w:rPr>
        <w:t xml:space="preserve">Tato </w:t>
      </w:r>
      <w:proofErr w:type="spellStart"/>
      <w:r w:rsidR="00606142" w:rsidRPr="00636552">
        <w:rPr>
          <w:rFonts w:ascii="Arial" w:hAnsi="Arial" w:cs="Arial"/>
        </w:rPr>
        <w:t>míra</w:t>
      </w:r>
      <w:proofErr w:type="spellEnd"/>
      <w:r w:rsidR="00606142" w:rsidRPr="00636552">
        <w:rPr>
          <w:rFonts w:ascii="Arial" w:hAnsi="Arial" w:cs="Arial"/>
        </w:rPr>
        <w:t xml:space="preserve"> </w:t>
      </w:r>
      <w:proofErr w:type="spellStart"/>
      <w:r w:rsidR="00606142" w:rsidRPr="00636552">
        <w:rPr>
          <w:rFonts w:ascii="Arial" w:hAnsi="Arial" w:cs="Arial"/>
        </w:rPr>
        <w:t>podpory</w:t>
      </w:r>
      <w:proofErr w:type="spellEnd"/>
      <w:r w:rsidR="00606142" w:rsidRPr="00636552">
        <w:rPr>
          <w:rFonts w:ascii="Arial" w:hAnsi="Arial" w:cs="Arial"/>
        </w:rPr>
        <w:t xml:space="preserve"> </w:t>
      </w:r>
      <w:proofErr w:type="spellStart"/>
      <w:r w:rsidR="00606142" w:rsidRPr="00636552">
        <w:rPr>
          <w:rFonts w:ascii="Arial" w:hAnsi="Arial" w:cs="Arial"/>
        </w:rPr>
        <w:t>musí</w:t>
      </w:r>
      <w:proofErr w:type="spellEnd"/>
      <w:r w:rsidR="00606142" w:rsidRPr="00636552">
        <w:rPr>
          <w:rFonts w:ascii="Arial" w:hAnsi="Arial" w:cs="Arial"/>
        </w:rPr>
        <w:t xml:space="preserve"> </w:t>
      </w:r>
      <w:proofErr w:type="spellStart"/>
      <w:r w:rsidR="00606142" w:rsidRPr="00636552">
        <w:rPr>
          <w:rFonts w:ascii="Arial" w:hAnsi="Arial" w:cs="Arial"/>
        </w:rPr>
        <w:t>být</w:t>
      </w:r>
      <w:proofErr w:type="spellEnd"/>
      <w:r w:rsidR="00606142" w:rsidRPr="00636552">
        <w:rPr>
          <w:rFonts w:ascii="Arial" w:hAnsi="Arial" w:cs="Arial"/>
        </w:rPr>
        <w:t xml:space="preserve"> </w:t>
      </w:r>
      <w:proofErr w:type="spellStart"/>
      <w:r w:rsidR="00606142" w:rsidRPr="00636552">
        <w:rPr>
          <w:rFonts w:ascii="Arial" w:hAnsi="Arial" w:cs="Arial"/>
        </w:rPr>
        <w:t>dodržena</w:t>
      </w:r>
      <w:proofErr w:type="spellEnd"/>
      <w:r w:rsidR="00606142" w:rsidRPr="00636552">
        <w:rPr>
          <w:rFonts w:ascii="Arial" w:hAnsi="Arial" w:cs="Arial"/>
        </w:rPr>
        <w:t xml:space="preserve"> pro </w:t>
      </w:r>
      <w:proofErr w:type="spellStart"/>
      <w:r w:rsidR="00606142" w:rsidRPr="00636552">
        <w:rPr>
          <w:rFonts w:ascii="Arial" w:hAnsi="Arial" w:cs="Arial"/>
        </w:rPr>
        <w:t>každý</w:t>
      </w:r>
      <w:proofErr w:type="spellEnd"/>
      <w:r w:rsidR="00606142" w:rsidRPr="00636552">
        <w:rPr>
          <w:rFonts w:ascii="Arial" w:hAnsi="Arial" w:cs="Arial"/>
        </w:rPr>
        <w:t xml:space="preserve"> </w:t>
      </w:r>
      <w:proofErr w:type="spellStart"/>
      <w:r w:rsidR="00606142" w:rsidRPr="00636552">
        <w:rPr>
          <w:rFonts w:ascii="Arial" w:hAnsi="Arial" w:cs="Arial"/>
        </w:rPr>
        <w:t>rok</w:t>
      </w:r>
      <w:proofErr w:type="spellEnd"/>
      <w:r w:rsidR="00606142" w:rsidRPr="00636552">
        <w:rPr>
          <w:rFonts w:ascii="Arial" w:hAnsi="Arial" w:cs="Arial"/>
        </w:rPr>
        <w:t xml:space="preserve"> </w:t>
      </w:r>
      <w:proofErr w:type="spellStart"/>
      <w:r w:rsidR="00606142" w:rsidRPr="00636552">
        <w:rPr>
          <w:rFonts w:ascii="Arial" w:hAnsi="Arial" w:cs="Arial"/>
        </w:rPr>
        <w:t>řešení</w:t>
      </w:r>
      <w:proofErr w:type="spellEnd"/>
      <w:r w:rsidR="00606142" w:rsidRPr="00636552">
        <w:rPr>
          <w:rFonts w:ascii="Arial" w:hAnsi="Arial" w:cs="Arial"/>
        </w:rPr>
        <w:t xml:space="preserve"> </w:t>
      </w:r>
      <w:proofErr w:type="spellStart"/>
      <w:r w:rsidR="00606142" w:rsidRPr="00636552">
        <w:rPr>
          <w:rFonts w:ascii="Arial" w:hAnsi="Arial" w:cs="Arial"/>
        </w:rPr>
        <w:t>projektu</w:t>
      </w:r>
      <w:proofErr w:type="spellEnd"/>
      <w:r w:rsidR="00606142" w:rsidRPr="00636552">
        <w:rPr>
          <w:rFonts w:ascii="Arial" w:hAnsi="Arial" w:cs="Arial"/>
        </w:rPr>
        <w:t xml:space="preserve">. </w:t>
      </w:r>
      <w:r w:rsidR="009C4C8F" w:rsidRPr="00636552">
        <w:rPr>
          <w:rFonts w:ascii="Arial" w:hAnsi="Arial" w:cs="Arial"/>
        </w:rPr>
        <w:t xml:space="preserve">Výše finančních prostředků nutných na </w:t>
      </w:r>
      <w:proofErr w:type="spellStart"/>
      <w:r w:rsidR="009C4C8F" w:rsidRPr="00636552">
        <w:rPr>
          <w:rFonts w:ascii="Arial" w:hAnsi="Arial" w:cs="Arial"/>
        </w:rPr>
        <w:t>spolufinancování</w:t>
      </w:r>
      <w:proofErr w:type="spellEnd"/>
      <w:r w:rsidR="009C4C8F" w:rsidRPr="00636552">
        <w:rPr>
          <w:rFonts w:ascii="Arial" w:hAnsi="Arial" w:cs="Arial"/>
        </w:rPr>
        <w:t xml:space="preserve"> je </w:t>
      </w:r>
      <w:r w:rsidRPr="00636552">
        <w:rPr>
          <w:rFonts w:ascii="Arial" w:hAnsi="Arial" w:cs="Arial"/>
        </w:rPr>
        <w:t>2</w:t>
      </w:r>
      <w:r w:rsidR="009C4C8F" w:rsidRPr="00636552">
        <w:rPr>
          <w:rFonts w:ascii="Arial" w:hAnsi="Arial" w:cs="Arial"/>
        </w:rPr>
        <w:t>0 %</w:t>
      </w:r>
      <w:r w:rsidRPr="00636552">
        <w:rPr>
          <w:rFonts w:ascii="Arial" w:hAnsi="Arial" w:cs="Arial"/>
        </w:rPr>
        <w:t xml:space="preserve">, </w:t>
      </w:r>
      <w:proofErr w:type="spellStart"/>
      <w:r w:rsidRPr="00636552">
        <w:rPr>
          <w:rFonts w:ascii="Arial" w:hAnsi="Arial" w:cs="Arial"/>
        </w:rPr>
        <w:t>které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musí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uchazeč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hradit</w:t>
      </w:r>
      <w:proofErr w:type="spellEnd"/>
      <w:r w:rsidRPr="00636552">
        <w:rPr>
          <w:rFonts w:ascii="Arial" w:hAnsi="Arial" w:cs="Arial"/>
        </w:rPr>
        <w:t xml:space="preserve"> z </w:t>
      </w:r>
      <w:proofErr w:type="spellStart"/>
      <w:r w:rsidRPr="00636552">
        <w:rPr>
          <w:rFonts w:ascii="Arial" w:hAnsi="Arial" w:cs="Arial"/>
        </w:rPr>
        <w:t>neveřejných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zdrojů</w:t>
      </w:r>
      <w:proofErr w:type="spellEnd"/>
      <w:r w:rsidR="009C4C8F" w:rsidRPr="00636552">
        <w:rPr>
          <w:rFonts w:ascii="Arial" w:hAnsi="Arial" w:cs="Arial"/>
        </w:rPr>
        <w:t xml:space="preserve">. </w:t>
      </w:r>
      <w:r w:rsidRPr="00636552">
        <w:rPr>
          <w:rFonts w:ascii="Arial" w:hAnsi="Arial" w:cs="Arial"/>
        </w:rPr>
        <w:t xml:space="preserve">Finanční podpora je poskytována pouze výzkumným organizacím. </w:t>
      </w:r>
      <w:proofErr w:type="spellStart"/>
      <w:r w:rsidRPr="00636552">
        <w:rPr>
          <w:rFonts w:ascii="Arial" w:hAnsi="Arial" w:cs="Arial"/>
        </w:rPr>
        <w:t>Uchazeč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typu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podnik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nemá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2A0937">
        <w:rPr>
          <w:rFonts w:ascii="Arial" w:hAnsi="Arial" w:cs="Arial"/>
        </w:rPr>
        <w:t>nárok</w:t>
      </w:r>
      <w:proofErr w:type="spellEnd"/>
      <w:r w:rsidRPr="002A0937">
        <w:rPr>
          <w:rFonts w:ascii="Arial" w:hAnsi="Arial" w:cs="Arial"/>
        </w:rPr>
        <w:t xml:space="preserve"> </w:t>
      </w:r>
      <w:proofErr w:type="spellStart"/>
      <w:r w:rsidRPr="002A0937">
        <w:rPr>
          <w:rFonts w:ascii="Arial" w:hAnsi="Arial" w:cs="Arial"/>
        </w:rPr>
        <w:t>na</w:t>
      </w:r>
      <w:proofErr w:type="spellEnd"/>
      <w:r w:rsidRPr="002A0937">
        <w:rPr>
          <w:rFonts w:ascii="Arial" w:hAnsi="Arial" w:cs="Arial"/>
        </w:rPr>
        <w:t xml:space="preserve"> </w:t>
      </w:r>
      <w:proofErr w:type="spellStart"/>
      <w:r w:rsidRPr="002A0937">
        <w:rPr>
          <w:rFonts w:ascii="Arial" w:hAnsi="Arial" w:cs="Arial"/>
        </w:rPr>
        <w:t>finanční</w:t>
      </w:r>
      <w:proofErr w:type="spellEnd"/>
      <w:r w:rsidRPr="002A0937">
        <w:rPr>
          <w:rFonts w:ascii="Arial" w:hAnsi="Arial" w:cs="Arial"/>
        </w:rPr>
        <w:t xml:space="preserve"> </w:t>
      </w:r>
      <w:proofErr w:type="spellStart"/>
      <w:r w:rsidRPr="002A0937">
        <w:rPr>
          <w:rFonts w:ascii="Arial" w:hAnsi="Arial" w:cs="Arial"/>
        </w:rPr>
        <w:t>podporu</w:t>
      </w:r>
      <w:proofErr w:type="spellEnd"/>
      <w:r w:rsidRPr="002A0937">
        <w:rPr>
          <w:rFonts w:ascii="Arial" w:hAnsi="Arial" w:cs="Arial"/>
        </w:rPr>
        <w:t>.</w:t>
      </w:r>
    </w:p>
    <w:p w:rsidR="002A7336" w:rsidRPr="002A7336" w:rsidRDefault="002A7336" w:rsidP="002A7336">
      <w:pPr>
        <w:spacing w:after="0" w:line="240" w:lineRule="auto"/>
        <w:rPr>
          <w:rFonts w:ascii="Arial" w:hAnsi="Arial" w:cs="Arial"/>
          <w:b/>
          <w:u w:val="single"/>
        </w:rPr>
      </w:pPr>
      <w:r w:rsidRPr="002A7336">
        <w:rPr>
          <w:rFonts w:ascii="Arial" w:hAnsi="Arial" w:cs="Arial"/>
          <w:b/>
          <w:u w:val="single"/>
        </w:rPr>
        <w:t>Způsob financování Center NCK</w:t>
      </w:r>
    </w:p>
    <w:p w:rsidR="002A7336" w:rsidRPr="002A7336" w:rsidRDefault="002A7336" w:rsidP="002A7336">
      <w:pPr>
        <w:spacing w:after="0" w:line="240" w:lineRule="auto"/>
        <w:rPr>
          <w:rFonts w:ascii="Arial" w:hAnsi="Arial" w:cs="Arial"/>
        </w:rPr>
      </w:pPr>
      <w:r w:rsidRPr="002A7336">
        <w:rPr>
          <w:rFonts w:ascii="Arial" w:hAnsi="Arial" w:cs="Arial"/>
        </w:rPr>
        <w:t>Pro 1. veřejnou soutěž programu Národní centra kompetence 1</w:t>
      </w:r>
      <w:r w:rsidRPr="00636552">
        <w:rPr>
          <w:rFonts w:ascii="Arial" w:hAnsi="Arial" w:cs="Arial"/>
        </w:rPr>
        <w:t xml:space="preserve"> </w:t>
      </w:r>
      <w:r w:rsidRPr="002A7336">
        <w:rPr>
          <w:rFonts w:ascii="Arial" w:hAnsi="Arial" w:cs="Arial"/>
        </w:rPr>
        <w:t>platí, že</w:t>
      </w:r>
      <w:r w:rsidRPr="00636552">
        <w:rPr>
          <w:rFonts w:ascii="Arial" w:hAnsi="Arial" w:cs="Arial"/>
        </w:rPr>
        <w:t xml:space="preserve"> </w:t>
      </w:r>
      <w:r w:rsidRPr="002A7336">
        <w:rPr>
          <w:rFonts w:ascii="Arial" w:hAnsi="Arial" w:cs="Arial"/>
        </w:rPr>
        <w:t>podpořeny mohou být jen ty projekty, jejichž příjemci:</w:t>
      </w:r>
    </w:p>
    <w:p w:rsidR="002A7336" w:rsidRPr="00636552" w:rsidRDefault="002A7336" w:rsidP="002A733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636552">
        <w:rPr>
          <w:rFonts w:ascii="Arial" w:hAnsi="Arial" w:cs="Arial"/>
        </w:rPr>
        <w:t>v návrhu projektu deklarují a v průběhu realizace projektu zajistí spolufinancování projekt u min. 20 % z neveřejných zdrojů. Toto spolufinancování může být zajištěnou formou in-</w:t>
      </w:r>
      <w:proofErr w:type="spellStart"/>
      <w:r w:rsidRPr="00636552">
        <w:rPr>
          <w:rFonts w:ascii="Arial" w:hAnsi="Arial" w:cs="Arial"/>
        </w:rPr>
        <w:t>kind</w:t>
      </w:r>
      <w:proofErr w:type="spellEnd"/>
      <w:r w:rsidRPr="00636552">
        <w:rPr>
          <w:rFonts w:ascii="Arial" w:hAnsi="Arial" w:cs="Arial"/>
        </w:rPr>
        <w:t xml:space="preserve"> a musí se jednat o uznatelné náklady projektu NCK; a</w:t>
      </w:r>
    </w:p>
    <w:p w:rsidR="002A7336" w:rsidRPr="00636552" w:rsidRDefault="002A7336" w:rsidP="002A733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636552">
        <w:rPr>
          <w:rFonts w:ascii="Arial" w:hAnsi="Arial" w:cs="Arial"/>
        </w:rPr>
        <w:t xml:space="preserve">v návrhu projektu deklarují a v průběhu realizace projektu zajistí příjmy z komercializačních aktivit v objemu alespoň 19 % z požadované finanční podpory. </w:t>
      </w:r>
    </w:p>
    <w:p w:rsidR="002A7336" w:rsidRPr="00636552" w:rsidRDefault="002A7336" w:rsidP="002A7336">
      <w:pPr>
        <w:spacing w:after="0" w:line="240" w:lineRule="auto"/>
        <w:rPr>
          <w:rFonts w:ascii="Arial" w:hAnsi="Arial" w:cs="Arial"/>
        </w:rPr>
      </w:pPr>
    </w:p>
    <w:p w:rsidR="002A7336" w:rsidRPr="002A7336" w:rsidRDefault="002A7336" w:rsidP="002A7336">
      <w:pPr>
        <w:spacing w:after="0" w:line="240" w:lineRule="auto"/>
        <w:rPr>
          <w:rFonts w:ascii="Arial" w:hAnsi="Arial" w:cs="Arial"/>
        </w:rPr>
      </w:pPr>
      <w:r w:rsidRPr="002A7336">
        <w:rPr>
          <w:rFonts w:ascii="Arial" w:hAnsi="Arial" w:cs="Arial"/>
        </w:rPr>
        <w:t>Za tyto příjmy jsou pro účely této veřejné soutěže považovány zejména:</w:t>
      </w:r>
    </w:p>
    <w:p w:rsidR="002A7336" w:rsidRPr="002A7336" w:rsidRDefault="002A7336" w:rsidP="002A7336">
      <w:pPr>
        <w:spacing w:after="0" w:line="240" w:lineRule="auto"/>
        <w:rPr>
          <w:rFonts w:ascii="Arial" w:hAnsi="Arial" w:cs="Arial"/>
        </w:rPr>
      </w:pPr>
      <w:r w:rsidRPr="002A7336">
        <w:rPr>
          <w:rFonts w:ascii="Arial" w:hAnsi="Arial" w:cs="Arial"/>
        </w:rPr>
        <w:t>-</w:t>
      </w:r>
      <w:r w:rsidRPr="00636552">
        <w:rPr>
          <w:rFonts w:ascii="Arial" w:hAnsi="Arial" w:cs="Arial"/>
        </w:rPr>
        <w:t xml:space="preserve"> </w:t>
      </w:r>
      <w:r w:rsidRPr="002A7336">
        <w:rPr>
          <w:rFonts w:ascii="Arial" w:hAnsi="Arial" w:cs="Arial"/>
        </w:rPr>
        <w:t xml:space="preserve">příjmy ze smluvního výzkumu; </w:t>
      </w:r>
    </w:p>
    <w:p w:rsidR="002A7336" w:rsidRPr="002A7336" w:rsidRDefault="002A7336" w:rsidP="002A7336">
      <w:pPr>
        <w:spacing w:after="0" w:line="240" w:lineRule="auto"/>
        <w:rPr>
          <w:rFonts w:ascii="Arial" w:hAnsi="Arial" w:cs="Arial"/>
        </w:rPr>
      </w:pPr>
      <w:r w:rsidRPr="002A7336">
        <w:rPr>
          <w:rFonts w:ascii="Arial" w:hAnsi="Arial" w:cs="Arial"/>
        </w:rPr>
        <w:t>-</w:t>
      </w:r>
      <w:r w:rsidRPr="00636552">
        <w:rPr>
          <w:rFonts w:ascii="Arial" w:hAnsi="Arial" w:cs="Arial"/>
        </w:rPr>
        <w:t xml:space="preserve"> </w:t>
      </w:r>
      <w:r w:rsidRPr="002A7336">
        <w:rPr>
          <w:rFonts w:ascii="Arial" w:hAnsi="Arial" w:cs="Arial"/>
        </w:rPr>
        <w:t>příjmy z licencí;</w:t>
      </w:r>
    </w:p>
    <w:p w:rsidR="002A7336" w:rsidRPr="002A7336" w:rsidRDefault="002A7336" w:rsidP="00282FAC">
      <w:pPr>
        <w:spacing w:after="0" w:line="240" w:lineRule="auto"/>
        <w:jc w:val="both"/>
        <w:rPr>
          <w:rFonts w:ascii="Arial" w:hAnsi="Arial" w:cs="Arial"/>
        </w:rPr>
      </w:pPr>
      <w:r w:rsidRPr="002A7336">
        <w:rPr>
          <w:rFonts w:ascii="Arial" w:hAnsi="Arial" w:cs="Arial"/>
        </w:rPr>
        <w:t>-</w:t>
      </w:r>
      <w:r w:rsidRPr="00636552">
        <w:rPr>
          <w:rFonts w:ascii="Arial" w:hAnsi="Arial" w:cs="Arial"/>
        </w:rPr>
        <w:t xml:space="preserve"> </w:t>
      </w:r>
      <w:r w:rsidRPr="002A7336">
        <w:rPr>
          <w:rFonts w:ascii="Arial" w:hAnsi="Arial" w:cs="Arial"/>
        </w:rPr>
        <w:t xml:space="preserve">náklady výzkumné organizace uhrazené podnikem v rámci řešení projektů </w:t>
      </w:r>
      <w:proofErr w:type="spellStart"/>
      <w:r w:rsidRPr="002A7336">
        <w:rPr>
          <w:rFonts w:ascii="Arial" w:hAnsi="Arial" w:cs="Arial"/>
        </w:rPr>
        <w:t>kolaborativního</w:t>
      </w:r>
      <w:proofErr w:type="spellEnd"/>
      <w:r w:rsidRPr="00636552">
        <w:rPr>
          <w:rFonts w:ascii="Arial" w:hAnsi="Arial" w:cs="Arial"/>
        </w:rPr>
        <w:t xml:space="preserve"> výzkumu, </w:t>
      </w:r>
      <w:proofErr w:type="spellStart"/>
      <w:r w:rsidRPr="00636552">
        <w:rPr>
          <w:rFonts w:ascii="Arial" w:hAnsi="Arial" w:cs="Arial"/>
        </w:rPr>
        <w:t>tzn.</w:t>
      </w:r>
      <w:r w:rsidRPr="002A7336">
        <w:rPr>
          <w:rFonts w:ascii="Arial" w:hAnsi="Arial" w:cs="Arial"/>
        </w:rPr>
        <w:t>formou</w:t>
      </w:r>
      <w:proofErr w:type="spellEnd"/>
      <w:r w:rsidRPr="002A7336">
        <w:rPr>
          <w:rFonts w:ascii="Arial" w:hAnsi="Arial" w:cs="Arial"/>
        </w:rPr>
        <w:t xml:space="preserve"> účinné spolupráce, na které nebyla poskytnuta účelová veřejná podpora.</w:t>
      </w:r>
    </w:p>
    <w:p w:rsidR="002A7336" w:rsidRPr="00636552" w:rsidRDefault="002A7336" w:rsidP="002A7336">
      <w:pPr>
        <w:spacing w:after="0" w:line="240" w:lineRule="auto"/>
        <w:rPr>
          <w:rFonts w:ascii="Arial" w:hAnsi="Arial" w:cs="Arial"/>
        </w:rPr>
      </w:pPr>
    </w:p>
    <w:p w:rsidR="00282FAC" w:rsidRPr="00636552" w:rsidRDefault="002A7336" w:rsidP="00282FAC">
      <w:pPr>
        <w:spacing w:after="0" w:line="240" w:lineRule="auto"/>
        <w:jc w:val="both"/>
        <w:rPr>
          <w:rFonts w:ascii="Arial" w:hAnsi="Arial" w:cs="Arial"/>
        </w:rPr>
      </w:pPr>
      <w:r w:rsidRPr="002A7336">
        <w:rPr>
          <w:rFonts w:ascii="Arial" w:hAnsi="Arial" w:cs="Arial"/>
        </w:rPr>
        <w:t>Výše uvedené příjmy, případně i další příjmy z komercializačních aktivit musejí pokrývat plnění realizované či vzniklé v rámci výzkumné či vývojové činnosti, nemůže se proto jednat např. o příjmy ze servisních služeb nevýzkumné povahy, pronájem apod.</w:t>
      </w:r>
      <w:r w:rsidRPr="00636552">
        <w:rPr>
          <w:rFonts w:ascii="Arial" w:hAnsi="Arial" w:cs="Arial"/>
        </w:rPr>
        <w:t xml:space="preserve"> </w:t>
      </w:r>
      <w:r w:rsidRPr="002A7336">
        <w:rPr>
          <w:rFonts w:ascii="Arial" w:hAnsi="Arial" w:cs="Arial"/>
        </w:rPr>
        <w:t>Tyto příjmy v objemu min. 19 % z požadované výše podpory budou započítávány a vykazovány pouze ze strany pracovišť výzkumných organizací zapojených do projektu NCK.</w:t>
      </w:r>
      <w:r w:rsidRPr="00636552">
        <w:rPr>
          <w:rFonts w:ascii="Arial" w:hAnsi="Arial" w:cs="Arial"/>
        </w:rPr>
        <w:t xml:space="preserve"> </w:t>
      </w:r>
    </w:p>
    <w:p w:rsidR="00282FAC" w:rsidRPr="00636552" w:rsidRDefault="00282FAC" w:rsidP="002A7336">
      <w:pPr>
        <w:spacing w:after="0" w:line="240" w:lineRule="auto"/>
        <w:rPr>
          <w:rFonts w:ascii="Arial" w:hAnsi="Arial" w:cs="Arial"/>
        </w:rPr>
      </w:pPr>
    </w:p>
    <w:p w:rsidR="002A7336" w:rsidRPr="002A0937" w:rsidRDefault="002A7336" w:rsidP="00282FAC">
      <w:pPr>
        <w:spacing w:after="0" w:line="240" w:lineRule="auto"/>
        <w:jc w:val="both"/>
        <w:rPr>
          <w:rFonts w:ascii="Arial" w:hAnsi="Arial" w:cs="Arial"/>
        </w:rPr>
      </w:pPr>
      <w:r w:rsidRPr="002A7336">
        <w:rPr>
          <w:rFonts w:ascii="Arial" w:hAnsi="Arial" w:cs="Arial"/>
        </w:rPr>
        <w:lastRenderedPageBreak/>
        <w:t>Uchazeči v návrhu projektu deklarují celkový rozpočet na projekt, jehož součástí je požadovaná výše podpory. Podíl příjmů z komercializačních aktivit definovaných výše musí být v</w:t>
      </w:r>
      <w:r w:rsidRPr="00636552">
        <w:rPr>
          <w:rFonts w:ascii="Arial" w:hAnsi="Arial" w:cs="Arial"/>
        </w:rPr>
        <w:t> </w:t>
      </w:r>
      <w:r w:rsidRPr="002A7336">
        <w:rPr>
          <w:rFonts w:ascii="Arial" w:hAnsi="Arial" w:cs="Arial"/>
        </w:rPr>
        <w:t>součtu</w:t>
      </w:r>
      <w:r w:rsidRPr="00636552">
        <w:rPr>
          <w:rFonts w:ascii="Arial" w:hAnsi="Arial" w:cs="Arial"/>
        </w:rPr>
        <w:t xml:space="preserve"> </w:t>
      </w:r>
      <w:r w:rsidRPr="002A7336">
        <w:rPr>
          <w:rFonts w:ascii="Arial" w:hAnsi="Arial" w:cs="Arial"/>
        </w:rPr>
        <w:t>za všechna jednotlivá pracoviště všech výzkumných organizací projektu NCK alespoň 19 % požadované výše podpory. Takovýto minimální podíl příjmů z komercializačních aktivit ve vztahu k požadované míře podpory bude muset být vykazován za každý rok řešení projektu</w:t>
      </w:r>
      <w:r w:rsidR="00282FAC" w:rsidRPr="00636552">
        <w:rPr>
          <w:rFonts w:ascii="Arial" w:hAnsi="Arial" w:cs="Arial"/>
        </w:rPr>
        <w:t xml:space="preserve">. </w:t>
      </w:r>
      <w:r w:rsidRPr="002A7336">
        <w:rPr>
          <w:rFonts w:ascii="Arial" w:hAnsi="Arial" w:cs="Arial"/>
        </w:rPr>
        <w:t>Příjmy z komercializačních aktivit nelze započítávat u propojených podniků</w:t>
      </w:r>
      <w:r w:rsidRPr="00636552">
        <w:rPr>
          <w:rFonts w:ascii="Arial" w:hAnsi="Arial" w:cs="Arial"/>
        </w:rPr>
        <w:t>.</w:t>
      </w:r>
    </w:p>
    <w:p w:rsidR="00636552" w:rsidRPr="00636552" w:rsidRDefault="00636552" w:rsidP="00606142">
      <w:pPr>
        <w:spacing w:after="0" w:line="240" w:lineRule="auto"/>
        <w:jc w:val="both"/>
        <w:rPr>
          <w:rFonts w:ascii="Arial" w:hAnsi="Arial" w:cs="Arial"/>
        </w:rPr>
      </w:pP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636552">
        <w:rPr>
          <w:rFonts w:ascii="Arial" w:hAnsi="Arial" w:cs="Arial"/>
          <w:b/>
          <w:u w:val="single"/>
        </w:rPr>
        <w:t>Očekávané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výsledky</w:t>
      </w:r>
      <w:proofErr w:type="spellEnd"/>
      <w:r w:rsidRPr="00636552">
        <w:rPr>
          <w:rFonts w:ascii="Arial" w:hAnsi="Arial" w:cs="Arial"/>
          <w:b/>
          <w:u w:val="single"/>
        </w:rPr>
        <w:t>:</w:t>
      </w:r>
    </w:p>
    <w:p w:rsidR="00AD281E" w:rsidRPr="00636552" w:rsidRDefault="00AD281E" w:rsidP="00606142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636552">
        <w:rPr>
          <w:rFonts w:ascii="Arial" w:hAnsi="Arial" w:cs="Arial"/>
        </w:rPr>
        <w:t>Hlavní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výstupy</w:t>
      </w:r>
      <w:proofErr w:type="spellEnd"/>
      <w:r w:rsidRPr="00636552">
        <w:rPr>
          <w:rFonts w:ascii="Arial" w:hAnsi="Arial" w:cs="Arial"/>
        </w:rPr>
        <w:t>/</w:t>
      </w:r>
      <w:proofErr w:type="spellStart"/>
      <w:r w:rsidRPr="00636552">
        <w:rPr>
          <w:rFonts w:ascii="Arial" w:hAnsi="Arial" w:cs="Arial"/>
        </w:rPr>
        <w:t>výsledky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podporované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programem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Národní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centra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kompetence</w:t>
      </w:r>
      <w:proofErr w:type="spellEnd"/>
      <w:r w:rsidRPr="00636552">
        <w:rPr>
          <w:rFonts w:ascii="Arial" w:hAnsi="Arial" w:cs="Arial"/>
        </w:rPr>
        <w:t xml:space="preserve"> 1</w:t>
      </w:r>
      <w:r w:rsidR="00636552" w:rsidRPr="00636552">
        <w:rPr>
          <w:rFonts w:ascii="Arial" w:hAnsi="Arial" w:cs="Arial"/>
        </w:rPr>
        <w:t>:</w:t>
      </w:r>
    </w:p>
    <w:p w:rsidR="00AD281E" w:rsidRPr="00636552" w:rsidRDefault="00AD281E" w:rsidP="00606142">
      <w:pPr>
        <w:spacing w:after="0" w:line="240" w:lineRule="auto"/>
        <w:rPr>
          <w:rStyle w:val="Siln"/>
          <w:rFonts w:ascii="Arial" w:hAnsi="Arial" w:cs="Arial"/>
        </w:rPr>
      </w:pPr>
    </w:p>
    <w:p w:rsidR="00606142" w:rsidRPr="00636552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Style w:val="Siln"/>
          <w:rFonts w:ascii="Arial" w:hAnsi="Arial" w:cs="Arial"/>
        </w:rPr>
        <w:t>F</w:t>
      </w:r>
      <w:r w:rsidRPr="00636552">
        <w:rPr>
          <w:rStyle w:val="Siln"/>
          <w:rFonts w:ascii="Arial" w:hAnsi="Arial" w:cs="Arial"/>
          <w:vertAlign w:val="subscript"/>
        </w:rPr>
        <w:t>prum</w:t>
      </w:r>
      <w:proofErr w:type="spellEnd"/>
      <w:r w:rsidRPr="00636552">
        <w:rPr>
          <w:rFonts w:ascii="Arial" w:hAnsi="Arial" w:cs="Arial"/>
        </w:rPr>
        <w:t xml:space="preserve"> – </w:t>
      </w:r>
      <w:proofErr w:type="spellStart"/>
      <w:r w:rsidRPr="00636552">
        <w:rPr>
          <w:rFonts w:ascii="Arial" w:hAnsi="Arial" w:cs="Arial"/>
        </w:rPr>
        <w:t>průmyslový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vzor</w:t>
      </w:r>
      <w:proofErr w:type="spellEnd"/>
    </w:p>
    <w:p w:rsidR="00606142" w:rsidRPr="00636552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Style w:val="Siln"/>
          <w:rFonts w:ascii="Arial" w:hAnsi="Arial" w:cs="Arial"/>
        </w:rPr>
        <w:t>F</w:t>
      </w:r>
      <w:r w:rsidRPr="00636552">
        <w:rPr>
          <w:rStyle w:val="Siln"/>
          <w:rFonts w:ascii="Arial" w:hAnsi="Arial" w:cs="Arial"/>
          <w:vertAlign w:val="subscript"/>
        </w:rPr>
        <w:t>uzit</w:t>
      </w:r>
      <w:proofErr w:type="spellEnd"/>
      <w:r w:rsidRPr="00636552">
        <w:rPr>
          <w:rFonts w:ascii="Arial" w:hAnsi="Arial" w:cs="Arial"/>
        </w:rPr>
        <w:t xml:space="preserve"> – </w:t>
      </w:r>
      <w:proofErr w:type="spellStart"/>
      <w:r w:rsidRPr="00636552">
        <w:rPr>
          <w:rFonts w:ascii="Arial" w:hAnsi="Arial" w:cs="Arial"/>
        </w:rPr>
        <w:t>užitný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vzor</w:t>
      </w:r>
      <w:proofErr w:type="spellEnd"/>
      <w:r w:rsidRPr="00636552">
        <w:rPr>
          <w:rFonts w:ascii="Arial" w:hAnsi="Arial" w:cs="Arial"/>
        </w:rPr>
        <w:t>;</w:t>
      </w:r>
      <w:r w:rsidRPr="00636552">
        <w:rPr>
          <w:rFonts w:ascii="Arial" w:hAnsi="Arial" w:cs="Arial"/>
        </w:rPr>
        <w:br/>
      </w:r>
      <w:proofErr w:type="spellStart"/>
      <w:r w:rsidRPr="00636552">
        <w:rPr>
          <w:rStyle w:val="Siln"/>
          <w:rFonts w:ascii="Arial" w:hAnsi="Arial" w:cs="Arial"/>
        </w:rPr>
        <w:t>G</w:t>
      </w:r>
      <w:r w:rsidRPr="00636552">
        <w:rPr>
          <w:rStyle w:val="Siln"/>
          <w:rFonts w:ascii="Arial" w:hAnsi="Arial" w:cs="Arial"/>
          <w:vertAlign w:val="subscript"/>
        </w:rPr>
        <w:t>prot</w:t>
      </w:r>
      <w:proofErr w:type="spellEnd"/>
      <w:r w:rsidRPr="00636552">
        <w:rPr>
          <w:rFonts w:ascii="Arial" w:hAnsi="Arial" w:cs="Arial"/>
        </w:rPr>
        <w:t xml:space="preserve"> – </w:t>
      </w:r>
      <w:proofErr w:type="spellStart"/>
      <w:r w:rsidRPr="00636552">
        <w:rPr>
          <w:rFonts w:ascii="Arial" w:hAnsi="Arial" w:cs="Arial"/>
        </w:rPr>
        <w:t>prototyp</w:t>
      </w:r>
      <w:proofErr w:type="spellEnd"/>
      <w:r w:rsidRPr="00636552">
        <w:rPr>
          <w:rFonts w:ascii="Arial" w:hAnsi="Arial" w:cs="Arial"/>
        </w:rPr>
        <w:t>;</w:t>
      </w:r>
    </w:p>
    <w:p w:rsidR="00606142" w:rsidRPr="00636552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Style w:val="Siln"/>
          <w:rFonts w:ascii="Arial" w:hAnsi="Arial" w:cs="Arial"/>
        </w:rPr>
        <w:t>G</w:t>
      </w:r>
      <w:r w:rsidRPr="00636552">
        <w:rPr>
          <w:rStyle w:val="Siln"/>
          <w:rFonts w:ascii="Arial" w:hAnsi="Arial" w:cs="Arial"/>
          <w:vertAlign w:val="subscript"/>
        </w:rPr>
        <w:t>funk</w:t>
      </w:r>
      <w:proofErr w:type="spellEnd"/>
      <w:r w:rsidRPr="00636552">
        <w:rPr>
          <w:rFonts w:ascii="Arial" w:hAnsi="Arial" w:cs="Arial"/>
        </w:rPr>
        <w:t xml:space="preserve"> – </w:t>
      </w:r>
      <w:proofErr w:type="spellStart"/>
      <w:r w:rsidRPr="00636552">
        <w:rPr>
          <w:rFonts w:ascii="Arial" w:hAnsi="Arial" w:cs="Arial"/>
        </w:rPr>
        <w:t>funkční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vzorek</w:t>
      </w:r>
      <w:proofErr w:type="spellEnd"/>
      <w:r w:rsidRPr="00636552">
        <w:rPr>
          <w:rFonts w:ascii="Arial" w:hAnsi="Arial" w:cs="Arial"/>
        </w:rPr>
        <w:t>;</w:t>
      </w:r>
    </w:p>
    <w:p w:rsidR="00AD281E" w:rsidRPr="00AD281E" w:rsidRDefault="00AD281E" w:rsidP="00AD281E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Style w:val="Siln"/>
          <w:rFonts w:ascii="Arial" w:hAnsi="Arial" w:cs="Arial"/>
        </w:rPr>
        <w:t>Hleg</w:t>
      </w:r>
      <w:proofErr w:type="spellEnd"/>
      <w:r w:rsidRPr="00636552">
        <w:rPr>
          <w:rStyle w:val="Siln"/>
          <w:rFonts w:ascii="Arial" w:hAnsi="Arial" w:cs="Arial"/>
        </w:rPr>
        <w:t xml:space="preserve"> </w:t>
      </w:r>
      <w:r w:rsidRPr="00AD281E">
        <w:rPr>
          <w:rFonts w:ascii="Arial" w:hAnsi="Arial" w:cs="Arial"/>
        </w:rPr>
        <w:t>- výsledky promítnuté do právních předpisů a norem</w:t>
      </w:r>
    </w:p>
    <w:p w:rsidR="00AD281E" w:rsidRPr="00AD281E" w:rsidRDefault="00AD281E" w:rsidP="00AD281E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Style w:val="Siln"/>
          <w:rFonts w:ascii="Arial" w:hAnsi="Arial" w:cs="Arial"/>
        </w:rPr>
        <w:t>Hneleg</w:t>
      </w:r>
      <w:proofErr w:type="spellEnd"/>
      <w:r w:rsidRPr="00636552">
        <w:rPr>
          <w:rFonts w:ascii="Arial" w:hAnsi="Arial" w:cs="Arial"/>
        </w:rPr>
        <w:t xml:space="preserve"> </w:t>
      </w:r>
      <w:r w:rsidRPr="00AD281E">
        <w:rPr>
          <w:rFonts w:ascii="Arial" w:hAnsi="Arial" w:cs="Arial"/>
        </w:rPr>
        <w:t xml:space="preserve">- výsledky promítnuté do směrnic a předpisů nelegislativní povahy závazných v rámci </w:t>
      </w:r>
    </w:p>
    <w:p w:rsidR="00AD281E" w:rsidRPr="00AD281E" w:rsidRDefault="00AD281E" w:rsidP="00AD281E">
      <w:pPr>
        <w:spacing w:after="0" w:line="240" w:lineRule="auto"/>
        <w:rPr>
          <w:rFonts w:ascii="Arial" w:hAnsi="Arial" w:cs="Arial"/>
        </w:rPr>
      </w:pPr>
      <w:r w:rsidRPr="00AD281E">
        <w:rPr>
          <w:rFonts w:ascii="Arial" w:hAnsi="Arial" w:cs="Arial"/>
        </w:rPr>
        <w:t>kompetence příslušného poskytovatele</w:t>
      </w:r>
    </w:p>
    <w:p w:rsidR="00606142" w:rsidRPr="00636552" w:rsidRDefault="00606142" w:rsidP="00606142">
      <w:pPr>
        <w:spacing w:after="0" w:line="240" w:lineRule="auto"/>
        <w:rPr>
          <w:rFonts w:ascii="Arial" w:hAnsi="Arial" w:cs="Arial"/>
          <w:b/>
          <w:vertAlign w:val="subscript"/>
        </w:rPr>
      </w:pPr>
      <w:proofErr w:type="spellStart"/>
      <w:r w:rsidRPr="00636552">
        <w:rPr>
          <w:rFonts w:ascii="Arial" w:hAnsi="Arial" w:cs="Arial"/>
          <w:b/>
        </w:rPr>
        <w:t>N</w:t>
      </w:r>
      <w:r w:rsidRPr="00636552">
        <w:rPr>
          <w:rFonts w:ascii="Arial" w:hAnsi="Arial" w:cs="Arial"/>
          <w:b/>
          <w:vertAlign w:val="subscript"/>
        </w:rPr>
        <w:t>lec</w:t>
      </w:r>
      <w:proofErr w:type="spellEnd"/>
      <w:r w:rsidRPr="00636552">
        <w:rPr>
          <w:rFonts w:ascii="Arial" w:hAnsi="Arial" w:cs="Arial"/>
          <w:b/>
          <w:vertAlign w:val="subscript"/>
        </w:rPr>
        <w:t xml:space="preserve"> </w:t>
      </w:r>
      <w:r w:rsidRPr="00636552">
        <w:rPr>
          <w:rFonts w:ascii="Arial" w:hAnsi="Arial" w:cs="Arial"/>
        </w:rPr>
        <w:t xml:space="preserve">– </w:t>
      </w:r>
      <w:proofErr w:type="spellStart"/>
      <w:r w:rsidRPr="00636552">
        <w:rPr>
          <w:rFonts w:ascii="Arial" w:hAnsi="Arial" w:cs="Arial"/>
        </w:rPr>
        <w:t>léčebný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postup</w:t>
      </w:r>
      <w:proofErr w:type="spellEnd"/>
      <w:r w:rsidRPr="00636552">
        <w:rPr>
          <w:rFonts w:ascii="Arial" w:hAnsi="Arial" w:cs="Arial"/>
        </w:rPr>
        <w:t>;</w:t>
      </w:r>
    </w:p>
    <w:p w:rsidR="00606142" w:rsidRPr="00636552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</w:rPr>
        <w:t>N</w:t>
      </w:r>
      <w:r w:rsidRPr="00636552">
        <w:rPr>
          <w:rFonts w:ascii="Arial" w:hAnsi="Arial" w:cs="Arial"/>
          <w:b/>
          <w:vertAlign w:val="subscript"/>
        </w:rPr>
        <w:t>map</w:t>
      </w:r>
      <w:proofErr w:type="spellEnd"/>
      <w:r w:rsidRPr="00636552">
        <w:rPr>
          <w:rFonts w:ascii="Arial" w:hAnsi="Arial" w:cs="Arial"/>
          <w:b/>
          <w:vertAlign w:val="subscript"/>
        </w:rPr>
        <w:t xml:space="preserve"> </w:t>
      </w:r>
      <w:r w:rsidRPr="00636552">
        <w:rPr>
          <w:rFonts w:ascii="Arial" w:hAnsi="Arial" w:cs="Arial"/>
        </w:rPr>
        <w:t xml:space="preserve">– </w:t>
      </w:r>
      <w:proofErr w:type="spellStart"/>
      <w:r w:rsidRPr="00636552">
        <w:rPr>
          <w:rFonts w:ascii="Arial" w:hAnsi="Arial" w:cs="Arial"/>
        </w:rPr>
        <w:t>specializovaná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mapa</w:t>
      </w:r>
      <w:proofErr w:type="spellEnd"/>
      <w:r w:rsidRPr="00636552">
        <w:rPr>
          <w:rFonts w:ascii="Arial" w:hAnsi="Arial" w:cs="Arial"/>
        </w:rPr>
        <w:t xml:space="preserve"> s </w:t>
      </w:r>
      <w:proofErr w:type="spellStart"/>
      <w:r w:rsidRPr="00636552">
        <w:rPr>
          <w:rFonts w:ascii="Arial" w:hAnsi="Arial" w:cs="Arial"/>
        </w:rPr>
        <w:t>odborným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obsahem</w:t>
      </w:r>
      <w:proofErr w:type="spellEnd"/>
    </w:p>
    <w:p w:rsidR="00606142" w:rsidRPr="00636552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</w:rPr>
        <w:t>N</w:t>
      </w:r>
      <w:r w:rsidRPr="00636552">
        <w:rPr>
          <w:rFonts w:ascii="Arial" w:hAnsi="Arial" w:cs="Arial"/>
          <w:b/>
          <w:vertAlign w:val="subscript"/>
        </w:rPr>
        <w:t>met</w:t>
      </w:r>
      <w:r w:rsidR="001549A7" w:rsidRPr="00636552">
        <w:rPr>
          <w:rFonts w:ascii="Arial" w:hAnsi="Arial" w:cs="Arial"/>
          <w:b/>
          <w:vertAlign w:val="subscript"/>
        </w:rPr>
        <w:t>C</w:t>
      </w:r>
      <w:proofErr w:type="spellEnd"/>
      <w:r w:rsidRPr="00636552">
        <w:rPr>
          <w:rFonts w:ascii="Arial" w:hAnsi="Arial" w:cs="Arial"/>
          <w:b/>
          <w:vertAlign w:val="subscript"/>
        </w:rPr>
        <w:t xml:space="preserve">  </w:t>
      </w:r>
      <w:r w:rsidRPr="00636552">
        <w:rPr>
          <w:rFonts w:ascii="Arial" w:hAnsi="Arial" w:cs="Arial"/>
        </w:rPr>
        <w:t>–</w:t>
      </w:r>
      <w:r w:rsidR="001549A7" w:rsidRPr="00636552">
        <w:rPr>
          <w:rFonts w:ascii="Arial" w:hAnsi="Arial" w:cs="Arial"/>
        </w:rPr>
        <w:t xml:space="preserve"> </w:t>
      </w:r>
      <w:proofErr w:type="spellStart"/>
      <w:r w:rsidR="001549A7" w:rsidRPr="00636552">
        <w:rPr>
          <w:rFonts w:ascii="Arial" w:hAnsi="Arial" w:cs="Arial"/>
        </w:rPr>
        <w:t>metodiky</w:t>
      </w:r>
      <w:proofErr w:type="spellEnd"/>
      <w:r w:rsidR="001549A7" w:rsidRPr="00636552">
        <w:rPr>
          <w:rFonts w:ascii="Arial" w:hAnsi="Arial" w:cs="Arial"/>
        </w:rPr>
        <w:t xml:space="preserve"> </w:t>
      </w:r>
      <w:proofErr w:type="spellStart"/>
      <w:r w:rsidR="001549A7" w:rsidRPr="00636552">
        <w:rPr>
          <w:rFonts w:ascii="Arial" w:hAnsi="Arial" w:cs="Arial"/>
        </w:rPr>
        <w:t>certifikované</w:t>
      </w:r>
      <w:proofErr w:type="spellEnd"/>
      <w:r w:rsidR="001549A7" w:rsidRPr="00636552">
        <w:rPr>
          <w:rFonts w:ascii="Arial" w:hAnsi="Arial" w:cs="Arial"/>
        </w:rPr>
        <w:t xml:space="preserve"> </w:t>
      </w:r>
      <w:proofErr w:type="spellStart"/>
      <w:r w:rsidR="001549A7" w:rsidRPr="00636552">
        <w:rPr>
          <w:rFonts w:ascii="Arial" w:hAnsi="Arial" w:cs="Arial"/>
        </w:rPr>
        <w:t>oprávněným</w:t>
      </w:r>
      <w:proofErr w:type="spellEnd"/>
      <w:r w:rsidR="001549A7" w:rsidRPr="00636552">
        <w:rPr>
          <w:rFonts w:ascii="Arial" w:hAnsi="Arial" w:cs="Arial"/>
        </w:rPr>
        <w:t xml:space="preserve"> </w:t>
      </w:r>
      <w:proofErr w:type="spellStart"/>
      <w:r w:rsidR="001549A7" w:rsidRPr="00636552">
        <w:rPr>
          <w:rFonts w:ascii="Arial" w:hAnsi="Arial" w:cs="Arial"/>
        </w:rPr>
        <w:t>orgánem</w:t>
      </w:r>
      <w:proofErr w:type="spellEnd"/>
    </w:p>
    <w:p w:rsidR="001549A7" w:rsidRPr="00636552" w:rsidRDefault="001549A7" w:rsidP="00606142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</w:rPr>
        <w:t>N</w:t>
      </w:r>
      <w:r w:rsidRPr="00636552">
        <w:rPr>
          <w:rFonts w:ascii="Arial" w:hAnsi="Arial" w:cs="Arial"/>
          <w:b/>
          <w:vertAlign w:val="subscript"/>
        </w:rPr>
        <w:t>metS</w:t>
      </w:r>
      <w:proofErr w:type="spellEnd"/>
      <w:r w:rsidRPr="00636552">
        <w:rPr>
          <w:rFonts w:ascii="Arial" w:hAnsi="Arial" w:cs="Arial"/>
        </w:rPr>
        <w:t xml:space="preserve"> –</w:t>
      </w:r>
      <w:r w:rsidRPr="00636552">
        <w:rPr>
          <w:rFonts w:ascii="Arial" w:hAnsi="Arial" w:cs="Arial"/>
          <w:b/>
        </w:rPr>
        <w:t xml:space="preserve"> </w:t>
      </w:r>
      <w:proofErr w:type="spellStart"/>
      <w:r w:rsidRPr="00636552">
        <w:rPr>
          <w:rFonts w:ascii="Arial" w:hAnsi="Arial" w:cs="Arial"/>
        </w:rPr>
        <w:t>metodiky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schválené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příslušným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orgánem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státní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správy</w:t>
      </w:r>
      <w:proofErr w:type="spellEnd"/>
      <w:r w:rsidRPr="00636552">
        <w:rPr>
          <w:rFonts w:ascii="Arial" w:hAnsi="Arial" w:cs="Arial"/>
        </w:rPr>
        <w:t xml:space="preserve">, do </w:t>
      </w:r>
      <w:proofErr w:type="spellStart"/>
      <w:r w:rsidRPr="00636552">
        <w:rPr>
          <w:rFonts w:ascii="Arial" w:hAnsi="Arial" w:cs="Arial"/>
        </w:rPr>
        <w:t>jehož</w:t>
      </w:r>
      <w:proofErr w:type="spellEnd"/>
      <w:r w:rsidRPr="00636552">
        <w:rPr>
          <w:rFonts w:ascii="Arial" w:hAnsi="Arial" w:cs="Arial"/>
        </w:rPr>
        <w:t xml:space="preserve"> competence </w:t>
      </w:r>
      <w:proofErr w:type="spellStart"/>
      <w:r w:rsidRPr="00636552">
        <w:rPr>
          <w:rFonts w:ascii="Arial" w:hAnsi="Arial" w:cs="Arial"/>
        </w:rPr>
        <w:t>daná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problematika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spadá</w:t>
      </w:r>
      <w:proofErr w:type="spellEnd"/>
    </w:p>
    <w:p w:rsidR="001549A7" w:rsidRPr="00636552" w:rsidRDefault="001549A7" w:rsidP="00606142">
      <w:pPr>
        <w:spacing w:after="0" w:line="240" w:lineRule="auto"/>
        <w:rPr>
          <w:rFonts w:ascii="Arial" w:hAnsi="Arial" w:cs="Arial"/>
          <w:b/>
        </w:rPr>
      </w:pPr>
      <w:proofErr w:type="spellStart"/>
      <w:r w:rsidRPr="00636552">
        <w:rPr>
          <w:rFonts w:ascii="Arial" w:hAnsi="Arial" w:cs="Arial"/>
          <w:b/>
        </w:rPr>
        <w:t>N</w:t>
      </w:r>
      <w:r w:rsidRPr="00636552">
        <w:rPr>
          <w:rFonts w:ascii="Arial" w:hAnsi="Arial" w:cs="Arial"/>
          <w:b/>
          <w:vertAlign w:val="subscript"/>
        </w:rPr>
        <w:t>met</w:t>
      </w:r>
      <w:proofErr w:type="spellEnd"/>
      <w:r w:rsidRPr="00636552">
        <w:rPr>
          <w:rFonts w:ascii="Arial" w:hAnsi="Arial" w:cs="Arial"/>
          <w:b/>
          <w:vertAlign w:val="subscript"/>
        </w:rPr>
        <w:t xml:space="preserve"> A</w:t>
      </w:r>
      <w:r w:rsidRPr="00636552">
        <w:rPr>
          <w:rFonts w:ascii="Arial" w:hAnsi="Arial" w:cs="Arial"/>
        </w:rPr>
        <w:t xml:space="preserve"> – </w:t>
      </w:r>
      <w:proofErr w:type="spellStart"/>
      <w:r w:rsidRPr="00636552">
        <w:rPr>
          <w:rFonts w:ascii="Arial" w:hAnsi="Arial" w:cs="Arial"/>
        </w:rPr>
        <w:t>metodiky</w:t>
      </w:r>
      <w:proofErr w:type="spellEnd"/>
      <w:r w:rsidRPr="00636552">
        <w:rPr>
          <w:rFonts w:ascii="Arial" w:hAnsi="Arial" w:cs="Arial"/>
        </w:rPr>
        <w:t xml:space="preserve"> a </w:t>
      </w:r>
      <w:proofErr w:type="spellStart"/>
      <w:r w:rsidRPr="00636552">
        <w:rPr>
          <w:rFonts w:ascii="Arial" w:hAnsi="Arial" w:cs="Arial"/>
        </w:rPr>
        <w:t>postupy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akreditované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oprávněným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orgánem</w:t>
      </w:r>
      <w:proofErr w:type="spellEnd"/>
    </w:p>
    <w:p w:rsidR="00606142" w:rsidRPr="00636552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</w:rPr>
        <w:t>N</w:t>
      </w:r>
      <w:r w:rsidRPr="00636552">
        <w:rPr>
          <w:rFonts w:ascii="Arial" w:hAnsi="Arial" w:cs="Arial"/>
          <w:b/>
          <w:vertAlign w:val="subscript"/>
        </w:rPr>
        <w:t>pam</w:t>
      </w:r>
      <w:proofErr w:type="spellEnd"/>
      <w:r w:rsidRPr="00636552">
        <w:rPr>
          <w:rFonts w:ascii="Arial" w:hAnsi="Arial" w:cs="Arial"/>
          <w:b/>
          <w:vertAlign w:val="subscript"/>
        </w:rPr>
        <w:t xml:space="preserve"> </w:t>
      </w:r>
      <w:r w:rsidRPr="00636552">
        <w:rPr>
          <w:rFonts w:ascii="Arial" w:hAnsi="Arial" w:cs="Arial"/>
        </w:rPr>
        <w:t xml:space="preserve">– </w:t>
      </w:r>
      <w:proofErr w:type="spellStart"/>
      <w:r w:rsidRPr="00636552">
        <w:rPr>
          <w:rFonts w:ascii="Arial" w:hAnsi="Arial" w:cs="Arial"/>
        </w:rPr>
        <w:t>památkový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postup</w:t>
      </w:r>
      <w:proofErr w:type="spellEnd"/>
    </w:p>
    <w:p w:rsidR="001549A7" w:rsidRPr="00636552" w:rsidRDefault="00606142" w:rsidP="00606142">
      <w:pPr>
        <w:spacing w:after="0" w:line="240" w:lineRule="auto"/>
        <w:rPr>
          <w:rFonts w:ascii="Arial" w:hAnsi="Arial" w:cs="Arial"/>
        </w:rPr>
      </w:pPr>
      <w:r w:rsidRPr="00636552">
        <w:rPr>
          <w:rStyle w:val="Siln"/>
          <w:rFonts w:ascii="Arial" w:hAnsi="Arial" w:cs="Arial"/>
        </w:rPr>
        <w:t>P</w:t>
      </w:r>
      <w:r w:rsidRPr="00636552">
        <w:rPr>
          <w:rFonts w:ascii="Arial" w:hAnsi="Arial" w:cs="Arial"/>
        </w:rPr>
        <w:t xml:space="preserve"> – patent;</w:t>
      </w:r>
      <w:r w:rsidRPr="00636552">
        <w:rPr>
          <w:rFonts w:ascii="Arial" w:hAnsi="Arial" w:cs="Arial"/>
        </w:rPr>
        <w:br/>
      </w:r>
      <w:r w:rsidRPr="00636552">
        <w:rPr>
          <w:rStyle w:val="Siln"/>
          <w:rFonts w:ascii="Arial" w:hAnsi="Arial" w:cs="Arial"/>
        </w:rPr>
        <w:t>R</w:t>
      </w:r>
      <w:r w:rsidRPr="00636552">
        <w:rPr>
          <w:rFonts w:ascii="Arial" w:hAnsi="Arial" w:cs="Arial"/>
        </w:rPr>
        <w:t xml:space="preserve"> – software;</w:t>
      </w:r>
      <w:r w:rsidRPr="00636552">
        <w:rPr>
          <w:rFonts w:ascii="Arial" w:hAnsi="Arial" w:cs="Arial"/>
        </w:rPr>
        <w:br/>
      </w:r>
      <w:r w:rsidRPr="00636552">
        <w:rPr>
          <w:rStyle w:val="Siln"/>
          <w:rFonts w:ascii="Arial" w:hAnsi="Arial" w:cs="Arial"/>
        </w:rPr>
        <w:t>Z</w:t>
      </w:r>
      <w:r w:rsidRPr="00636552">
        <w:rPr>
          <w:rFonts w:ascii="Arial" w:hAnsi="Arial" w:cs="Arial"/>
        </w:rPr>
        <w:t xml:space="preserve"> – </w:t>
      </w:r>
      <w:proofErr w:type="spellStart"/>
      <w:r w:rsidRPr="00636552">
        <w:rPr>
          <w:rFonts w:ascii="Arial" w:hAnsi="Arial" w:cs="Arial"/>
        </w:rPr>
        <w:t>poloprovoz</w:t>
      </w:r>
      <w:proofErr w:type="spellEnd"/>
      <w:r w:rsidRPr="00636552">
        <w:rPr>
          <w:rFonts w:ascii="Arial" w:hAnsi="Arial" w:cs="Arial"/>
        </w:rPr>
        <w:t xml:space="preserve">, </w:t>
      </w:r>
      <w:proofErr w:type="spellStart"/>
      <w:r w:rsidRPr="00636552">
        <w:rPr>
          <w:rFonts w:ascii="Arial" w:hAnsi="Arial" w:cs="Arial"/>
        </w:rPr>
        <w:t>ověřená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technologie</w:t>
      </w:r>
      <w:proofErr w:type="spellEnd"/>
      <w:r w:rsidRPr="00636552">
        <w:rPr>
          <w:rFonts w:ascii="Arial" w:hAnsi="Arial" w:cs="Arial"/>
        </w:rPr>
        <w:t>;</w:t>
      </w:r>
    </w:p>
    <w:p w:rsidR="00606142" w:rsidRPr="00636552" w:rsidRDefault="001549A7" w:rsidP="00606142">
      <w:pPr>
        <w:spacing w:after="0" w:line="240" w:lineRule="auto"/>
        <w:rPr>
          <w:rFonts w:ascii="Arial" w:hAnsi="Arial" w:cs="Arial"/>
        </w:rPr>
      </w:pPr>
      <w:r w:rsidRPr="00636552">
        <w:rPr>
          <w:rFonts w:ascii="Arial" w:hAnsi="Arial" w:cs="Arial"/>
          <w:b/>
        </w:rPr>
        <w:t>O</w:t>
      </w:r>
      <w:r w:rsidRPr="00636552">
        <w:rPr>
          <w:rFonts w:ascii="Arial" w:hAnsi="Arial" w:cs="Arial"/>
        </w:rPr>
        <w:t xml:space="preserve"> – </w:t>
      </w:r>
      <w:proofErr w:type="spellStart"/>
      <w:r w:rsidRPr="00636552">
        <w:rPr>
          <w:rFonts w:ascii="Arial" w:hAnsi="Arial" w:cs="Arial"/>
        </w:rPr>
        <w:t>ostatní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výsledky</w:t>
      </w:r>
      <w:proofErr w:type="spellEnd"/>
      <w:r w:rsidR="00606142" w:rsidRPr="00636552">
        <w:rPr>
          <w:rFonts w:ascii="Arial" w:hAnsi="Arial" w:cs="Arial"/>
        </w:rPr>
        <w:br/>
      </w: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2A7336" w:rsidRPr="002A7336" w:rsidRDefault="00606142" w:rsidP="002A7336">
      <w:pPr>
        <w:jc w:val="both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  <w:u w:val="single"/>
        </w:rPr>
        <w:t>Způsobilé</w:t>
      </w:r>
      <w:proofErr w:type="spellEnd"/>
      <w:r w:rsidRPr="00636552">
        <w:rPr>
          <w:rFonts w:ascii="Arial" w:hAnsi="Arial" w:cs="Arial"/>
          <w:b/>
          <w:u w:val="single"/>
        </w:rPr>
        <w:t xml:space="preserve"> a </w:t>
      </w:r>
      <w:proofErr w:type="spellStart"/>
      <w:r w:rsidRPr="00636552">
        <w:rPr>
          <w:rFonts w:ascii="Arial" w:hAnsi="Arial" w:cs="Arial"/>
          <w:b/>
          <w:u w:val="single"/>
        </w:rPr>
        <w:t>uznané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náklady</w:t>
      </w:r>
      <w:proofErr w:type="spellEnd"/>
      <w:r w:rsidRPr="00636552">
        <w:rPr>
          <w:rFonts w:ascii="Arial" w:hAnsi="Arial" w:cs="Arial"/>
          <w:b/>
          <w:u w:val="single"/>
        </w:rPr>
        <w:t>:</w:t>
      </w:r>
      <w:r w:rsidR="002A7336" w:rsidRPr="00636552">
        <w:rPr>
          <w:rFonts w:ascii="Arial" w:hAnsi="Arial" w:cs="Arial"/>
        </w:rPr>
        <w:t xml:space="preserve"> </w:t>
      </w:r>
      <w:proofErr w:type="spellStart"/>
      <w:r w:rsidR="002A7336" w:rsidRPr="00636552">
        <w:rPr>
          <w:rFonts w:ascii="Arial" w:hAnsi="Arial" w:cs="Arial"/>
        </w:rPr>
        <w:t>osobní</w:t>
      </w:r>
      <w:proofErr w:type="spellEnd"/>
      <w:r w:rsidR="002A7336" w:rsidRPr="00636552">
        <w:rPr>
          <w:rFonts w:ascii="Arial" w:hAnsi="Arial" w:cs="Arial"/>
        </w:rPr>
        <w:t xml:space="preserve"> </w:t>
      </w:r>
      <w:proofErr w:type="spellStart"/>
      <w:r w:rsidR="002A7336" w:rsidRPr="00636552">
        <w:rPr>
          <w:rFonts w:ascii="Arial" w:hAnsi="Arial" w:cs="Arial"/>
        </w:rPr>
        <w:t>náklady</w:t>
      </w:r>
      <w:proofErr w:type="spellEnd"/>
      <w:r w:rsidR="00507C7A" w:rsidRPr="00636552">
        <w:rPr>
          <w:rFonts w:ascii="Arial" w:hAnsi="Arial" w:cs="Arial"/>
        </w:rPr>
        <w:t>,</w:t>
      </w:r>
      <w:r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subdodávky</w:t>
      </w:r>
      <w:proofErr w:type="spellEnd"/>
      <w:r w:rsidRPr="00636552">
        <w:rPr>
          <w:rFonts w:ascii="Arial" w:hAnsi="Arial" w:cs="Arial"/>
        </w:rPr>
        <w:t xml:space="preserve"> (</w:t>
      </w:r>
      <w:proofErr w:type="spellStart"/>
      <w:r w:rsidRPr="00636552">
        <w:rPr>
          <w:rFonts w:ascii="Arial" w:hAnsi="Arial" w:cs="Arial"/>
        </w:rPr>
        <w:t>jsou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omezeny</w:t>
      </w:r>
      <w:proofErr w:type="spellEnd"/>
      <w:r w:rsidRPr="00636552">
        <w:rPr>
          <w:rFonts w:ascii="Arial" w:hAnsi="Arial" w:cs="Arial"/>
        </w:rPr>
        <w:t xml:space="preserve"> 20 % z </w:t>
      </w:r>
      <w:proofErr w:type="spellStart"/>
      <w:r w:rsidRPr="00636552">
        <w:rPr>
          <w:rFonts w:ascii="Arial" w:hAnsi="Arial" w:cs="Arial"/>
        </w:rPr>
        <w:t>celkových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uznaných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nákladů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všech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účastníků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projektu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za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celou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dobu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řešení</w:t>
      </w:r>
      <w:proofErr w:type="spellEnd"/>
      <w:r w:rsidRPr="00636552">
        <w:rPr>
          <w:rFonts w:ascii="Arial" w:hAnsi="Arial" w:cs="Arial"/>
        </w:rPr>
        <w:t xml:space="preserve">), </w:t>
      </w:r>
      <w:proofErr w:type="spellStart"/>
      <w:r w:rsidR="009C4C8F" w:rsidRPr="00636552">
        <w:rPr>
          <w:rFonts w:ascii="Arial" w:hAnsi="Arial" w:cs="Arial"/>
        </w:rPr>
        <w:t>ostatní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přímé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náklady</w:t>
      </w:r>
      <w:proofErr w:type="spellEnd"/>
      <w:r w:rsidR="009C4C8F" w:rsidRPr="00636552">
        <w:rPr>
          <w:rFonts w:ascii="Arial" w:hAnsi="Arial" w:cs="Arial"/>
        </w:rPr>
        <w:t xml:space="preserve">: </w:t>
      </w:r>
      <w:proofErr w:type="spellStart"/>
      <w:r w:rsidRPr="00636552">
        <w:rPr>
          <w:rFonts w:ascii="Arial" w:hAnsi="Arial" w:cs="Arial"/>
        </w:rPr>
        <w:t>náklady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na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ochranu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práv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duševního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vlastnictví</w:t>
      </w:r>
      <w:proofErr w:type="spellEnd"/>
      <w:r w:rsidRPr="00636552">
        <w:rPr>
          <w:rFonts w:ascii="Arial" w:hAnsi="Arial" w:cs="Arial"/>
        </w:rPr>
        <w:t xml:space="preserve">, </w:t>
      </w:r>
      <w:proofErr w:type="spellStart"/>
      <w:r w:rsidRPr="00636552">
        <w:rPr>
          <w:rFonts w:ascii="Arial" w:hAnsi="Arial" w:cs="Arial"/>
        </w:rPr>
        <w:t>další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provozní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náklady</w:t>
      </w:r>
      <w:proofErr w:type="spellEnd"/>
      <w:r w:rsidRPr="00636552">
        <w:rPr>
          <w:rFonts w:ascii="Arial" w:hAnsi="Arial" w:cs="Arial"/>
        </w:rPr>
        <w:t xml:space="preserve"> (</w:t>
      </w:r>
      <w:proofErr w:type="spellStart"/>
      <w:r w:rsidR="009C4C8F" w:rsidRPr="00636552">
        <w:rPr>
          <w:rFonts w:ascii="Arial" w:hAnsi="Arial" w:cs="Arial"/>
        </w:rPr>
        <w:t>náklady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doložené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pouze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vnitrofakturami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nejsou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uznanými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náklady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projektu</w:t>
      </w:r>
      <w:proofErr w:type="spellEnd"/>
      <w:r w:rsidR="009C4C8F" w:rsidRPr="00636552">
        <w:rPr>
          <w:rFonts w:ascii="Arial" w:hAnsi="Arial" w:cs="Arial"/>
        </w:rPr>
        <w:t>!!!</w:t>
      </w:r>
      <w:r w:rsidRPr="00636552">
        <w:rPr>
          <w:rFonts w:ascii="Arial" w:hAnsi="Arial" w:cs="Arial"/>
        </w:rPr>
        <w:t xml:space="preserve">), </w:t>
      </w:r>
      <w:proofErr w:type="spellStart"/>
      <w:r w:rsidR="009C4C8F" w:rsidRPr="00636552">
        <w:rPr>
          <w:rFonts w:ascii="Arial" w:hAnsi="Arial" w:cs="Arial"/>
        </w:rPr>
        <w:t>odpisy</w:t>
      </w:r>
      <w:proofErr w:type="spellEnd"/>
      <w:r w:rsidR="009C4C8F" w:rsidRPr="00636552">
        <w:rPr>
          <w:rFonts w:ascii="Arial" w:hAnsi="Arial" w:cs="Arial"/>
        </w:rPr>
        <w:t xml:space="preserve">, </w:t>
      </w:r>
      <w:proofErr w:type="spellStart"/>
      <w:r w:rsidR="009C4C8F" w:rsidRPr="00636552">
        <w:rPr>
          <w:rFonts w:ascii="Arial" w:hAnsi="Arial" w:cs="Arial"/>
        </w:rPr>
        <w:t>náklady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na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provoz</w:t>
      </w:r>
      <w:proofErr w:type="spellEnd"/>
      <w:r w:rsidR="009C4C8F" w:rsidRPr="00636552">
        <w:rPr>
          <w:rFonts w:ascii="Arial" w:hAnsi="Arial" w:cs="Arial"/>
        </w:rPr>
        <w:t xml:space="preserve">, </w:t>
      </w:r>
      <w:proofErr w:type="spellStart"/>
      <w:r w:rsidR="009C4C8F" w:rsidRPr="00636552">
        <w:rPr>
          <w:rFonts w:ascii="Arial" w:hAnsi="Arial" w:cs="Arial"/>
        </w:rPr>
        <w:t>opravy</w:t>
      </w:r>
      <w:proofErr w:type="spellEnd"/>
      <w:r w:rsidR="009C4C8F" w:rsidRPr="00636552">
        <w:rPr>
          <w:rFonts w:ascii="Arial" w:hAnsi="Arial" w:cs="Arial"/>
        </w:rPr>
        <w:t xml:space="preserve"> a </w:t>
      </w:r>
      <w:proofErr w:type="spellStart"/>
      <w:r w:rsidR="009C4C8F" w:rsidRPr="00636552">
        <w:rPr>
          <w:rFonts w:ascii="Arial" w:hAnsi="Arial" w:cs="Arial"/>
        </w:rPr>
        <w:t>údržbu</w:t>
      </w:r>
      <w:proofErr w:type="spellEnd"/>
      <w:r w:rsidR="009C4C8F" w:rsidRPr="00636552">
        <w:rPr>
          <w:rFonts w:ascii="Arial" w:hAnsi="Arial" w:cs="Arial"/>
        </w:rPr>
        <w:t xml:space="preserve"> </w:t>
      </w:r>
      <w:proofErr w:type="spellStart"/>
      <w:r w:rsidR="009C4C8F" w:rsidRPr="00636552">
        <w:rPr>
          <w:rFonts w:ascii="Arial" w:hAnsi="Arial" w:cs="Arial"/>
        </w:rPr>
        <w:t>majetku</w:t>
      </w:r>
      <w:proofErr w:type="spellEnd"/>
      <w:r w:rsidR="009C4C8F" w:rsidRPr="00636552">
        <w:rPr>
          <w:rFonts w:ascii="Arial" w:hAnsi="Arial" w:cs="Arial"/>
        </w:rPr>
        <w:t xml:space="preserve">, </w:t>
      </w:r>
      <w:proofErr w:type="spellStart"/>
      <w:r w:rsidRPr="00636552">
        <w:rPr>
          <w:rFonts w:ascii="Arial" w:hAnsi="Arial" w:cs="Arial"/>
        </w:rPr>
        <w:t>cestovné</w:t>
      </w:r>
      <w:proofErr w:type="spellEnd"/>
      <w:r w:rsidR="00507C7A" w:rsidRPr="00636552">
        <w:rPr>
          <w:rFonts w:ascii="Arial" w:hAnsi="Arial" w:cs="Arial"/>
        </w:rPr>
        <w:t>;</w:t>
      </w:r>
      <w:r w:rsidRPr="00636552">
        <w:rPr>
          <w:rFonts w:ascii="Arial" w:hAnsi="Arial" w:cs="Arial"/>
        </w:rPr>
        <w:t xml:space="preserve"> </w:t>
      </w:r>
      <w:proofErr w:type="spellStart"/>
      <w:r w:rsidR="00507C7A" w:rsidRPr="00636552">
        <w:rPr>
          <w:rFonts w:ascii="Arial" w:hAnsi="Arial" w:cs="Arial"/>
        </w:rPr>
        <w:t>nepřímé</w:t>
      </w:r>
      <w:proofErr w:type="spellEnd"/>
      <w:r w:rsidR="00507C7A" w:rsidRPr="00636552">
        <w:rPr>
          <w:rFonts w:ascii="Arial" w:hAnsi="Arial" w:cs="Arial"/>
        </w:rPr>
        <w:t xml:space="preserve"> </w:t>
      </w:r>
      <w:proofErr w:type="spellStart"/>
      <w:r w:rsidR="00507C7A" w:rsidRPr="00636552">
        <w:rPr>
          <w:rFonts w:ascii="Arial" w:hAnsi="Arial" w:cs="Arial"/>
        </w:rPr>
        <w:t>náklady</w:t>
      </w:r>
      <w:proofErr w:type="spellEnd"/>
      <w:r w:rsidRPr="00636552">
        <w:rPr>
          <w:rFonts w:ascii="Arial" w:hAnsi="Arial" w:cs="Arial"/>
        </w:rPr>
        <w:t xml:space="preserve"> (full cost / flat rate max. 20%</w:t>
      </w:r>
      <w:r w:rsidR="009C4C8F" w:rsidRPr="00636552">
        <w:rPr>
          <w:rFonts w:ascii="Arial" w:hAnsi="Arial" w:cs="Arial"/>
        </w:rPr>
        <w:t xml:space="preserve"> / flat rate s </w:t>
      </w:r>
      <w:proofErr w:type="spellStart"/>
      <w:r w:rsidR="009C4C8F" w:rsidRPr="00636552">
        <w:rPr>
          <w:rFonts w:ascii="Arial" w:hAnsi="Arial" w:cs="Arial"/>
        </w:rPr>
        <w:t>navýšením</w:t>
      </w:r>
      <w:proofErr w:type="spellEnd"/>
      <w:r w:rsidR="009C4C8F" w:rsidRPr="00636552">
        <w:rPr>
          <w:rFonts w:ascii="Arial" w:hAnsi="Arial" w:cs="Arial"/>
        </w:rPr>
        <w:t xml:space="preserve"> do 30% - pro </w:t>
      </w:r>
      <w:proofErr w:type="spellStart"/>
      <w:r w:rsidR="009C4C8F" w:rsidRPr="00636552">
        <w:rPr>
          <w:rFonts w:ascii="Arial" w:hAnsi="Arial" w:cs="Arial"/>
        </w:rPr>
        <w:t>držitele</w:t>
      </w:r>
      <w:proofErr w:type="spellEnd"/>
      <w:r w:rsidR="009C4C8F" w:rsidRPr="00636552">
        <w:rPr>
          <w:rFonts w:ascii="Arial" w:hAnsi="Arial" w:cs="Arial"/>
        </w:rPr>
        <w:t xml:space="preserve"> “HR Award”</w:t>
      </w:r>
      <w:r w:rsidRPr="00636552">
        <w:rPr>
          <w:rFonts w:ascii="Arial" w:hAnsi="Arial" w:cs="Arial"/>
        </w:rPr>
        <w:t xml:space="preserve">). </w:t>
      </w:r>
      <w:proofErr w:type="spellStart"/>
      <w:r w:rsidRPr="00636552">
        <w:rPr>
          <w:rFonts w:ascii="Arial" w:hAnsi="Arial" w:cs="Arial"/>
        </w:rPr>
        <w:t>Investice</w:t>
      </w:r>
      <w:proofErr w:type="spellEnd"/>
      <w:r w:rsidRPr="00636552">
        <w:rPr>
          <w:rFonts w:ascii="Arial" w:hAnsi="Arial" w:cs="Arial"/>
        </w:rPr>
        <w:t xml:space="preserve"> a </w:t>
      </w:r>
      <w:proofErr w:type="spellStart"/>
      <w:r w:rsidRPr="00636552">
        <w:rPr>
          <w:rFonts w:ascii="Arial" w:hAnsi="Arial" w:cs="Arial"/>
        </w:rPr>
        <w:t>stipendia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nejsou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způsobilé</w:t>
      </w:r>
      <w:proofErr w:type="spellEnd"/>
      <w:r w:rsidRPr="00636552">
        <w:rPr>
          <w:rFonts w:ascii="Arial" w:hAnsi="Arial" w:cs="Arial"/>
        </w:rPr>
        <w:t>.</w:t>
      </w:r>
      <w:r w:rsidR="002A7336" w:rsidRPr="00636552">
        <w:rPr>
          <w:rFonts w:ascii="Arial" w:hAnsi="Arial" w:cs="Arial"/>
        </w:rPr>
        <w:t xml:space="preserve"> Mezi uznatelné náklady patří náklady na administraci projektu NCK a aktivity </w:t>
      </w:r>
      <w:r w:rsidR="002A7336" w:rsidRPr="002A7336">
        <w:rPr>
          <w:rFonts w:ascii="Arial" w:hAnsi="Arial" w:cs="Arial"/>
        </w:rPr>
        <w:t>Rady centra, které budou v rámci dílčích projektů</w:t>
      </w:r>
      <w:r w:rsidR="002A7336" w:rsidRPr="00636552">
        <w:rPr>
          <w:rFonts w:ascii="Arial" w:hAnsi="Arial" w:cs="Arial"/>
        </w:rPr>
        <w:t xml:space="preserve"> </w:t>
      </w:r>
      <w:r w:rsidR="002A7336" w:rsidRPr="002A7336">
        <w:rPr>
          <w:rFonts w:ascii="Arial" w:hAnsi="Arial" w:cs="Arial"/>
        </w:rPr>
        <w:t>plánovány v odpovídajících kategoriích způsobilých nákladů dle článku 17 Všeobecných podmínek</w:t>
      </w:r>
      <w:r w:rsidR="002A7336" w:rsidRPr="00636552">
        <w:rPr>
          <w:rFonts w:ascii="Arial" w:hAnsi="Arial" w:cs="Arial"/>
        </w:rPr>
        <w:t xml:space="preserve"> </w:t>
      </w:r>
      <w:r w:rsidR="002A7336" w:rsidRPr="002A7336">
        <w:rPr>
          <w:rFonts w:ascii="Arial" w:hAnsi="Arial" w:cs="Arial"/>
        </w:rPr>
        <w:t>(verze</w:t>
      </w:r>
      <w:r w:rsidR="002A7336" w:rsidRPr="00636552">
        <w:rPr>
          <w:rFonts w:ascii="Arial" w:hAnsi="Arial" w:cs="Arial"/>
        </w:rPr>
        <w:t xml:space="preserve"> </w:t>
      </w:r>
      <w:r w:rsidR="002A7336" w:rsidRPr="002A7336">
        <w:rPr>
          <w:rFonts w:ascii="Arial" w:hAnsi="Arial" w:cs="Arial"/>
        </w:rPr>
        <w:t>5)</w:t>
      </w:r>
      <w:r w:rsidR="002A7336" w:rsidRPr="00636552">
        <w:rPr>
          <w:rFonts w:ascii="Arial" w:hAnsi="Arial" w:cs="Arial"/>
        </w:rPr>
        <w:t>.</w:t>
      </w: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636552">
        <w:rPr>
          <w:rFonts w:ascii="Arial" w:hAnsi="Arial" w:cs="Arial"/>
          <w:b/>
          <w:u w:val="single"/>
        </w:rPr>
        <w:t>Přílohy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předkládané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za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celý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projekt</w:t>
      </w:r>
      <w:proofErr w:type="spellEnd"/>
      <w:r w:rsidRPr="00636552">
        <w:rPr>
          <w:rFonts w:ascii="Arial" w:hAnsi="Arial" w:cs="Arial"/>
          <w:b/>
          <w:u w:val="single"/>
        </w:rPr>
        <w:t>:</w:t>
      </w:r>
    </w:p>
    <w:p w:rsidR="00282FAC" w:rsidRPr="00636552" w:rsidRDefault="00282FAC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282FAC" w:rsidRPr="00636552" w:rsidRDefault="00282FAC" w:rsidP="00282FA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636552">
        <w:rPr>
          <w:rFonts w:ascii="Arial" w:hAnsi="Arial" w:cs="Arial"/>
        </w:rPr>
        <w:t xml:space="preserve">Povinnou přílohou návrhu projektu je písemná </w:t>
      </w:r>
      <w:r w:rsidRPr="00636552">
        <w:rPr>
          <w:rFonts w:ascii="Arial" w:hAnsi="Arial" w:cs="Arial"/>
          <w:b/>
        </w:rPr>
        <w:t>Smlouva o ustanovení národního centra kompetence</w:t>
      </w:r>
      <w:r w:rsidRPr="00636552">
        <w:rPr>
          <w:rFonts w:ascii="Arial" w:hAnsi="Arial" w:cs="Arial"/>
        </w:rPr>
        <w:t xml:space="preserve"> uzavřená mezi jednotlivými členy Centra NCK (hlavním uchazečem a dalšími účastníky). </w:t>
      </w:r>
    </w:p>
    <w:p w:rsidR="00636552" w:rsidRPr="00636552" w:rsidRDefault="00636552" w:rsidP="00636552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282FAC" w:rsidRPr="00636552" w:rsidRDefault="00282FAC" w:rsidP="00282FA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636552">
        <w:rPr>
          <w:rFonts w:ascii="Arial" w:hAnsi="Arial" w:cs="Arial"/>
        </w:rPr>
        <w:t xml:space="preserve">Povinnou přílohou návrhu projektu je </w:t>
      </w:r>
      <w:r w:rsidRPr="00636552">
        <w:rPr>
          <w:rFonts w:ascii="Arial" w:hAnsi="Arial" w:cs="Arial"/>
          <w:b/>
        </w:rPr>
        <w:t>dokument ustavující Radu centra NCK</w:t>
      </w:r>
      <w:r w:rsidRPr="00636552">
        <w:rPr>
          <w:rFonts w:ascii="Arial" w:hAnsi="Arial" w:cs="Arial"/>
        </w:rPr>
        <w:t xml:space="preserve">, včetně činnosti a funkce Rady centra. Může se jednat o smlouvu, případně jednací řád nebo </w:t>
      </w:r>
      <w:proofErr w:type="spellStart"/>
      <w:r w:rsidRPr="00636552">
        <w:rPr>
          <w:rFonts w:ascii="Arial" w:hAnsi="Arial" w:cs="Arial"/>
        </w:rPr>
        <w:t>nebo</w:t>
      </w:r>
      <w:proofErr w:type="spellEnd"/>
      <w:r w:rsidRPr="00636552">
        <w:rPr>
          <w:rFonts w:ascii="Arial" w:hAnsi="Arial" w:cs="Arial"/>
        </w:rPr>
        <w:t xml:space="preserve"> jiný právně závazný dokument.</w:t>
      </w:r>
    </w:p>
    <w:p w:rsidR="00282FAC" w:rsidRPr="00636552" w:rsidRDefault="00282FAC" w:rsidP="00282FAC">
      <w:pPr>
        <w:spacing w:after="0" w:line="240" w:lineRule="auto"/>
        <w:rPr>
          <w:rFonts w:ascii="Arial" w:hAnsi="Arial" w:cs="Arial"/>
        </w:rPr>
      </w:pPr>
    </w:p>
    <w:p w:rsidR="00282FAC" w:rsidRPr="00636552" w:rsidRDefault="00282FAC" w:rsidP="00282FA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636552">
        <w:rPr>
          <w:rFonts w:ascii="Arial" w:hAnsi="Arial" w:cs="Arial"/>
        </w:rPr>
        <w:t xml:space="preserve">Povinnou přílohou návrhu </w:t>
      </w:r>
      <w:proofErr w:type="spellStart"/>
      <w:r w:rsidRPr="00636552">
        <w:rPr>
          <w:rFonts w:ascii="Arial" w:hAnsi="Arial" w:cs="Arial"/>
        </w:rPr>
        <w:t>projektu</w:t>
      </w:r>
      <w:proofErr w:type="spellEnd"/>
      <w:r w:rsidRPr="00636552">
        <w:rPr>
          <w:rFonts w:ascii="Arial" w:hAnsi="Arial" w:cs="Arial"/>
        </w:rPr>
        <w:t xml:space="preserve"> je </w:t>
      </w:r>
      <w:proofErr w:type="spellStart"/>
      <w:r w:rsidRPr="00636552">
        <w:rPr>
          <w:rFonts w:ascii="Arial" w:hAnsi="Arial" w:cs="Arial"/>
          <w:b/>
        </w:rPr>
        <w:t>zápis</w:t>
      </w:r>
      <w:proofErr w:type="spellEnd"/>
      <w:r w:rsidRPr="00636552">
        <w:rPr>
          <w:rFonts w:ascii="Arial" w:hAnsi="Arial" w:cs="Arial"/>
          <w:b/>
        </w:rPr>
        <w:t xml:space="preserve"> </w:t>
      </w:r>
      <w:proofErr w:type="spellStart"/>
      <w:r w:rsidRPr="00636552">
        <w:rPr>
          <w:rFonts w:ascii="Arial" w:hAnsi="Arial" w:cs="Arial"/>
          <w:b/>
        </w:rPr>
        <w:t>nebo</w:t>
      </w:r>
      <w:proofErr w:type="spellEnd"/>
      <w:r w:rsidRPr="00636552">
        <w:rPr>
          <w:rFonts w:ascii="Arial" w:hAnsi="Arial" w:cs="Arial"/>
          <w:b/>
        </w:rPr>
        <w:t xml:space="preserve"> </w:t>
      </w:r>
      <w:proofErr w:type="spellStart"/>
      <w:r w:rsidRPr="00636552">
        <w:rPr>
          <w:rFonts w:ascii="Arial" w:hAnsi="Arial" w:cs="Arial"/>
          <w:b/>
        </w:rPr>
        <w:t>jiný</w:t>
      </w:r>
      <w:proofErr w:type="spellEnd"/>
      <w:r w:rsidRPr="00636552">
        <w:rPr>
          <w:rFonts w:ascii="Arial" w:hAnsi="Arial" w:cs="Arial"/>
          <w:b/>
        </w:rPr>
        <w:t xml:space="preserve"> </w:t>
      </w:r>
      <w:proofErr w:type="spellStart"/>
      <w:r w:rsidRPr="00636552">
        <w:rPr>
          <w:rFonts w:ascii="Arial" w:hAnsi="Arial" w:cs="Arial"/>
          <w:b/>
        </w:rPr>
        <w:t>obdobný</w:t>
      </w:r>
      <w:proofErr w:type="spellEnd"/>
      <w:r w:rsidRPr="00636552">
        <w:rPr>
          <w:rFonts w:ascii="Arial" w:hAnsi="Arial" w:cs="Arial"/>
          <w:b/>
        </w:rPr>
        <w:t xml:space="preserve"> </w:t>
      </w:r>
      <w:proofErr w:type="spellStart"/>
      <w:r w:rsidRPr="00636552">
        <w:rPr>
          <w:rFonts w:ascii="Arial" w:hAnsi="Arial" w:cs="Arial"/>
          <w:b/>
        </w:rPr>
        <w:t>dokument</w:t>
      </w:r>
      <w:proofErr w:type="spellEnd"/>
      <w:r w:rsidRPr="00636552">
        <w:rPr>
          <w:rFonts w:ascii="Arial" w:hAnsi="Arial" w:cs="Arial"/>
          <w:b/>
        </w:rPr>
        <w:t xml:space="preserve"> z jednání Rady centra potvrzující projednání předkládaného návrhu projektu do 1. veřejné soutěže programu Národní centra kompetence 1</w:t>
      </w:r>
      <w:r w:rsidRPr="00636552">
        <w:rPr>
          <w:rFonts w:ascii="Arial" w:hAnsi="Arial" w:cs="Arial"/>
        </w:rPr>
        <w:t xml:space="preserve"> i jeho schválení </w:t>
      </w:r>
      <w:proofErr w:type="spellStart"/>
      <w:r w:rsidRPr="00636552">
        <w:rPr>
          <w:rFonts w:ascii="Arial" w:hAnsi="Arial" w:cs="Arial"/>
        </w:rPr>
        <w:t>ze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strany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Rady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centra</w:t>
      </w:r>
      <w:proofErr w:type="spellEnd"/>
      <w:r w:rsidRPr="00636552">
        <w:rPr>
          <w:rFonts w:ascii="Arial" w:hAnsi="Arial" w:cs="Arial"/>
        </w:rPr>
        <w:t>.</w:t>
      </w:r>
    </w:p>
    <w:p w:rsidR="00AD281E" w:rsidRPr="00636552" w:rsidRDefault="00AD281E" w:rsidP="00AD281E">
      <w:pPr>
        <w:pStyle w:val="Odstavecseseznamem"/>
        <w:rPr>
          <w:rFonts w:ascii="Arial" w:hAnsi="Arial" w:cs="Arial"/>
        </w:rPr>
      </w:pPr>
    </w:p>
    <w:p w:rsidR="00AD281E" w:rsidRPr="00636552" w:rsidRDefault="00AD281E" w:rsidP="00D1218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636552">
        <w:rPr>
          <w:rFonts w:ascii="Arial" w:hAnsi="Arial" w:cs="Arial"/>
        </w:rPr>
        <w:t xml:space="preserve">Uchazeč musí ke každému hlavnímu výsledku v rámci dílčího projektu dle kap. 3.2 Zadávací dokumentace doložit jednu povinnou přílohu, a to </w:t>
      </w:r>
      <w:r w:rsidRPr="00636552">
        <w:rPr>
          <w:rFonts w:ascii="Arial" w:hAnsi="Arial" w:cs="Arial"/>
          <w:b/>
        </w:rPr>
        <w:t xml:space="preserve">průzkum </w:t>
      </w:r>
      <w:proofErr w:type="spellStart"/>
      <w:r w:rsidRPr="00636552">
        <w:rPr>
          <w:rFonts w:ascii="Arial" w:hAnsi="Arial" w:cs="Arial"/>
          <w:b/>
        </w:rPr>
        <w:t>trhu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dle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informací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uvedených</w:t>
      </w:r>
      <w:proofErr w:type="spellEnd"/>
      <w:r w:rsidR="00D1218F" w:rsidRPr="00636552">
        <w:rPr>
          <w:rFonts w:ascii="Arial" w:hAnsi="Arial" w:cs="Arial"/>
        </w:rPr>
        <w:t xml:space="preserve"> v ZD </w:t>
      </w:r>
      <w:proofErr w:type="spellStart"/>
      <w:r w:rsidR="00D1218F" w:rsidRPr="00636552">
        <w:rPr>
          <w:rFonts w:ascii="Arial" w:hAnsi="Arial" w:cs="Arial"/>
        </w:rPr>
        <w:t>na</w:t>
      </w:r>
      <w:proofErr w:type="spellEnd"/>
      <w:r w:rsidR="00D1218F" w:rsidRPr="00636552">
        <w:rPr>
          <w:rFonts w:ascii="Arial" w:hAnsi="Arial" w:cs="Arial"/>
        </w:rPr>
        <w:t xml:space="preserve"> str.19 a </w:t>
      </w:r>
      <w:proofErr w:type="spellStart"/>
      <w:r w:rsidR="00D1218F" w:rsidRPr="00636552">
        <w:rPr>
          <w:rFonts w:ascii="Arial" w:hAnsi="Arial" w:cs="Arial"/>
        </w:rPr>
        <w:t>dále</w:t>
      </w:r>
      <w:proofErr w:type="spellEnd"/>
      <w:r w:rsidRPr="00636552">
        <w:rPr>
          <w:rFonts w:ascii="Arial" w:hAnsi="Arial" w:cs="Arial"/>
        </w:rPr>
        <w:t xml:space="preserve">. V případě, že je průzkum trhu zpracován tak, že se vztahuje k více plánovaným výstupům/výsledkům, může být k těmto výstupům/výsledkům přiložen. V této příloze musí být jasně uvedeno, kterých výstupů/výsledků se příloha týká. Výjimku tvoří výsledek druhu P - patent, kde je vyžadováno doložení průzkumu trhu včetně patentové rešerše; výsledek druhu </w:t>
      </w:r>
      <w:proofErr w:type="spellStart"/>
      <w:r w:rsidRPr="00636552">
        <w:rPr>
          <w:rFonts w:ascii="Arial" w:hAnsi="Arial" w:cs="Arial"/>
        </w:rPr>
        <w:t>NmetS</w:t>
      </w:r>
      <w:proofErr w:type="spellEnd"/>
      <w:r w:rsidR="00D1218F" w:rsidRPr="00636552">
        <w:rPr>
          <w:rFonts w:ascii="Arial" w:hAnsi="Arial" w:cs="Arial"/>
        </w:rPr>
        <w:t xml:space="preserve"> </w:t>
      </w:r>
      <w:r w:rsidRPr="00636552">
        <w:rPr>
          <w:rFonts w:ascii="Arial" w:hAnsi="Arial" w:cs="Arial"/>
        </w:rPr>
        <w:t xml:space="preserve">- </w:t>
      </w:r>
      <w:proofErr w:type="spellStart"/>
      <w:r w:rsidRPr="00636552">
        <w:rPr>
          <w:rFonts w:ascii="Arial" w:hAnsi="Arial" w:cs="Arial"/>
        </w:rPr>
        <w:t>metodiky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schválené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příslušným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orgánem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státní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správy</w:t>
      </w:r>
      <w:proofErr w:type="spellEnd"/>
      <w:r w:rsidRPr="00636552">
        <w:rPr>
          <w:rFonts w:ascii="Arial" w:hAnsi="Arial" w:cs="Arial"/>
        </w:rPr>
        <w:t xml:space="preserve">, do jehož kompetence daná problematika spadá, </w:t>
      </w:r>
      <w:proofErr w:type="spellStart"/>
      <w:r w:rsidRPr="00636552">
        <w:rPr>
          <w:rFonts w:ascii="Arial" w:hAnsi="Arial" w:cs="Arial"/>
        </w:rPr>
        <w:t>kde</w:t>
      </w:r>
      <w:proofErr w:type="spellEnd"/>
      <w:r w:rsidRPr="00636552">
        <w:rPr>
          <w:rFonts w:ascii="Arial" w:hAnsi="Arial" w:cs="Arial"/>
        </w:rPr>
        <w:t xml:space="preserve"> je </w:t>
      </w:r>
      <w:proofErr w:type="spellStart"/>
      <w:r w:rsidRPr="00636552">
        <w:rPr>
          <w:rFonts w:ascii="Arial" w:hAnsi="Arial" w:cs="Arial"/>
        </w:rPr>
        <w:t>povinnou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přílohou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potvrzení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certifikačního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orgánu</w:t>
      </w:r>
      <w:proofErr w:type="spellEnd"/>
      <w:r w:rsidRPr="00636552">
        <w:rPr>
          <w:rFonts w:ascii="Arial" w:hAnsi="Arial" w:cs="Arial"/>
        </w:rPr>
        <w:t xml:space="preserve">; a výsledek druhu O - </w:t>
      </w:r>
      <w:r w:rsidR="00D1218F" w:rsidRPr="00636552">
        <w:rPr>
          <w:rFonts w:ascii="Arial" w:hAnsi="Arial" w:cs="Arial"/>
        </w:rPr>
        <w:t xml:space="preserve">ostatní výsledky, kde povinnou </w:t>
      </w:r>
      <w:proofErr w:type="spellStart"/>
      <w:r w:rsidRPr="00636552">
        <w:rPr>
          <w:rFonts w:ascii="Arial" w:hAnsi="Arial" w:cs="Arial"/>
        </w:rPr>
        <w:t>přílohou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odhad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potenciálního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využití</w:t>
      </w:r>
      <w:proofErr w:type="spellEnd"/>
      <w:r w:rsidRPr="00636552">
        <w:rPr>
          <w:rFonts w:ascii="Arial" w:hAnsi="Arial" w:cs="Arial"/>
        </w:rPr>
        <w:t>.</w:t>
      </w:r>
    </w:p>
    <w:p w:rsidR="00636552" w:rsidRPr="00636552" w:rsidRDefault="00636552" w:rsidP="00636552">
      <w:pPr>
        <w:spacing w:after="0" w:line="240" w:lineRule="auto"/>
        <w:jc w:val="both"/>
        <w:rPr>
          <w:rFonts w:ascii="Arial" w:hAnsi="Arial" w:cs="Arial"/>
        </w:rPr>
      </w:pPr>
    </w:p>
    <w:p w:rsidR="00AD281E" w:rsidRPr="00636552" w:rsidRDefault="00AD281E" w:rsidP="0063655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</w:rPr>
        <w:t>Další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přílohy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viz</w:t>
      </w:r>
      <w:proofErr w:type="spellEnd"/>
      <w:r w:rsidRPr="00636552">
        <w:rPr>
          <w:rFonts w:ascii="Arial" w:hAnsi="Arial" w:cs="Arial"/>
        </w:rPr>
        <w:t xml:space="preserve"> ZD.</w:t>
      </w:r>
    </w:p>
    <w:p w:rsidR="00133031" w:rsidRPr="00636552" w:rsidRDefault="00133031" w:rsidP="00606142">
      <w:pPr>
        <w:spacing w:after="0" w:line="240" w:lineRule="auto"/>
        <w:jc w:val="both"/>
        <w:rPr>
          <w:rFonts w:ascii="Arial" w:hAnsi="Arial" w:cs="Arial"/>
        </w:rPr>
      </w:pP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  <w:u w:val="single"/>
        </w:rPr>
        <w:t>Elektronická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přihláška</w:t>
      </w:r>
      <w:proofErr w:type="spellEnd"/>
      <w:r w:rsidR="00E85341" w:rsidRPr="00636552">
        <w:rPr>
          <w:rFonts w:ascii="Arial" w:hAnsi="Arial" w:cs="Arial"/>
          <w:b/>
          <w:u w:val="single"/>
        </w:rPr>
        <w:t xml:space="preserve"> - ISTA</w:t>
      </w:r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na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adrese</w:t>
      </w:r>
      <w:proofErr w:type="spellEnd"/>
      <w:r w:rsidRPr="00636552">
        <w:rPr>
          <w:rFonts w:ascii="Arial" w:hAnsi="Arial" w:cs="Arial"/>
          <w:b/>
          <w:u w:val="single"/>
        </w:rPr>
        <w:t>:</w:t>
      </w:r>
      <w:r w:rsidRPr="00636552">
        <w:rPr>
          <w:rFonts w:ascii="Arial" w:hAnsi="Arial" w:cs="Arial"/>
        </w:rPr>
        <w:t xml:space="preserve"> </w:t>
      </w:r>
    </w:p>
    <w:p w:rsidR="00E85341" w:rsidRPr="00636552" w:rsidRDefault="00E332F2" w:rsidP="00606142">
      <w:pPr>
        <w:spacing w:after="0" w:line="240" w:lineRule="auto"/>
        <w:jc w:val="both"/>
        <w:rPr>
          <w:rFonts w:ascii="Arial" w:hAnsi="Arial" w:cs="Arial"/>
        </w:rPr>
      </w:pPr>
      <w:hyperlink r:id="rId9" w:history="1">
        <w:r w:rsidRPr="00636552">
          <w:rPr>
            <w:rStyle w:val="Hypertextovodkaz"/>
            <w:rFonts w:ascii="Arial" w:hAnsi="Arial" w:cs="Arial"/>
          </w:rPr>
          <w:t>https://ista.tacr.cz/ISTA/action/Login/?actionId=5570041738356218&amp;step=0&amp;ts=1522319370962&amp;hash=XcSV79WDk2SPWx2J3O+ndA==&amp;nbl=true</w:t>
        </w:r>
      </w:hyperlink>
    </w:p>
    <w:p w:rsidR="00E332F2" w:rsidRPr="00636552" w:rsidRDefault="00E332F2" w:rsidP="00606142">
      <w:pPr>
        <w:spacing w:after="0" w:line="240" w:lineRule="auto"/>
        <w:jc w:val="both"/>
        <w:rPr>
          <w:rFonts w:ascii="Arial" w:hAnsi="Arial" w:cs="Arial"/>
        </w:rPr>
      </w:pPr>
    </w:p>
    <w:p w:rsidR="00606142" w:rsidRPr="00636552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  <w:b/>
          <w:u w:val="single"/>
        </w:rPr>
        <w:t>Více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informací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včetně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zadávací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dokumentace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atd</w:t>
      </w:r>
      <w:proofErr w:type="spellEnd"/>
      <w:r w:rsidRPr="00636552">
        <w:rPr>
          <w:rFonts w:ascii="Arial" w:hAnsi="Arial" w:cs="Arial"/>
          <w:b/>
          <w:u w:val="single"/>
        </w:rPr>
        <w:t xml:space="preserve">. </w:t>
      </w:r>
      <w:proofErr w:type="spellStart"/>
      <w:r w:rsidRPr="00636552">
        <w:rPr>
          <w:rFonts w:ascii="Arial" w:hAnsi="Arial" w:cs="Arial"/>
          <w:b/>
          <w:u w:val="single"/>
        </w:rPr>
        <w:t>získáte</w:t>
      </w:r>
      <w:proofErr w:type="spellEnd"/>
      <w:r w:rsidRPr="00636552">
        <w:rPr>
          <w:rFonts w:ascii="Arial" w:hAnsi="Arial" w:cs="Arial"/>
          <w:b/>
          <w:u w:val="single"/>
        </w:rPr>
        <w:t xml:space="preserve"> </w:t>
      </w:r>
      <w:proofErr w:type="spellStart"/>
      <w:r w:rsidRPr="00636552">
        <w:rPr>
          <w:rFonts w:ascii="Arial" w:hAnsi="Arial" w:cs="Arial"/>
          <w:b/>
          <w:u w:val="single"/>
        </w:rPr>
        <w:t>zde</w:t>
      </w:r>
      <w:proofErr w:type="spellEnd"/>
      <w:r w:rsidRPr="00636552">
        <w:rPr>
          <w:rFonts w:ascii="Arial" w:hAnsi="Arial" w:cs="Arial"/>
          <w:b/>
          <w:u w:val="single"/>
        </w:rPr>
        <w:t>:</w:t>
      </w:r>
      <w:r w:rsidRPr="00636552">
        <w:rPr>
          <w:rFonts w:ascii="Arial" w:hAnsi="Arial" w:cs="Arial"/>
        </w:rPr>
        <w:t xml:space="preserve"> </w:t>
      </w:r>
    </w:p>
    <w:p w:rsidR="00606142" w:rsidRPr="00636552" w:rsidRDefault="00E332F2" w:rsidP="00E332F2">
      <w:pPr>
        <w:spacing w:after="0" w:line="240" w:lineRule="auto"/>
        <w:rPr>
          <w:rFonts w:ascii="Arial" w:hAnsi="Arial" w:cs="Arial"/>
        </w:rPr>
      </w:pPr>
      <w:r w:rsidRPr="00636552">
        <w:rPr>
          <w:rFonts w:ascii="Arial" w:hAnsi="Arial" w:cs="Arial"/>
        </w:rPr>
        <w:t>https://www.tacr.cz/index.php/cz/novinky/1297-vyhlaseni-1-verejne-souteze-programu-narodni-centra-kompetence-1.html</w:t>
      </w:r>
    </w:p>
    <w:p w:rsidR="00E332F2" w:rsidRPr="00636552" w:rsidRDefault="00E332F2" w:rsidP="00007AE5">
      <w:pPr>
        <w:spacing w:after="0" w:line="240" w:lineRule="auto"/>
        <w:jc w:val="right"/>
        <w:rPr>
          <w:rFonts w:ascii="Arial" w:hAnsi="Arial" w:cs="Arial"/>
        </w:rPr>
      </w:pPr>
    </w:p>
    <w:p w:rsidR="00606142" w:rsidRPr="00636552" w:rsidRDefault="00606142" w:rsidP="00007AE5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636552">
        <w:rPr>
          <w:rFonts w:ascii="Arial" w:hAnsi="Arial" w:cs="Arial"/>
        </w:rPr>
        <w:t>Zpracovala</w:t>
      </w:r>
      <w:proofErr w:type="spellEnd"/>
      <w:r w:rsidRPr="00636552">
        <w:rPr>
          <w:rFonts w:ascii="Arial" w:hAnsi="Arial" w:cs="Arial"/>
        </w:rPr>
        <w:t xml:space="preserve"> v </w:t>
      </w:r>
      <w:proofErr w:type="spellStart"/>
      <w:r w:rsidRPr="00636552">
        <w:rPr>
          <w:rFonts w:ascii="Arial" w:hAnsi="Arial" w:cs="Arial"/>
        </w:rPr>
        <w:t>Liberci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dne</w:t>
      </w:r>
      <w:proofErr w:type="spellEnd"/>
      <w:r w:rsidRPr="00636552">
        <w:rPr>
          <w:rFonts w:ascii="Arial" w:hAnsi="Arial" w:cs="Arial"/>
        </w:rPr>
        <w:t xml:space="preserve"> </w:t>
      </w:r>
      <w:r w:rsidR="003A663A" w:rsidRPr="00636552">
        <w:rPr>
          <w:rFonts w:ascii="Arial" w:hAnsi="Arial" w:cs="Arial"/>
        </w:rPr>
        <w:t>2</w:t>
      </w:r>
      <w:r w:rsidR="004F4CE7" w:rsidRPr="00636552">
        <w:rPr>
          <w:rFonts w:ascii="Arial" w:hAnsi="Arial" w:cs="Arial"/>
        </w:rPr>
        <w:t>9</w:t>
      </w:r>
      <w:r w:rsidRPr="00636552">
        <w:rPr>
          <w:rFonts w:ascii="Arial" w:hAnsi="Arial" w:cs="Arial"/>
        </w:rPr>
        <w:t xml:space="preserve">. </w:t>
      </w:r>
      <w:r w:rsidR="003A663A" w:rsidRPr="00636552">
        <w:rPr>
          <w:rFonts w:ascii="Arial" w:hAnsi="Arial" w:cs="Arial"/>
        </w:rPr>
        <w:t>3</w:t>
      </w:r>
      <w:r w:rsidRPr="00636552">
        <w:rPr>
          <w:rFonts w:ascii="Arial" w:hAnsi="Arial" w:cs="Arial"/>
        </w:rPr>
        <w:t>. 201</w:t>
      </w:r>
      <w:r w:rsidR="003A663A" w:rsidRPr="00636552">
        <w:rPr>
          <w:rFonts w:ascii="Arial" w:hAnsi="Arial" w:cs="Arial"/>
        </w:rPr>
        <w:t>8</w:t>
      </w:r>
      <w:r w:rsidRPr="00636552">
        <w:rPr>
          <w:rFonts w:ascii="Arial" w:hAnsi="Arial" w:cs="Arial"/>
        </w:rPr>
        <w:t xml:space="preserve">: </w:t>
      </w:r>
      <w:proofErr w:type="spellStart"/>
      <w:r w:rsidRPr="00636552">
        <w:rPr>
          <w:rFonts w:ascii="Arial" w:hAnsi="Arial" w:cs="Arial"/>
        </w:rPr>
        <w:t>Ing</w:t>
      </w:r>
      <w:proofErr w:type="spellEnd"/>
      <w:r w:rsidRPr="00636552">
        <w:rPr>
          <w:rFonts w:ascii="Arial" w:hAnsi="Arial" w:cs="Arial"/>
        </w:rPr>
        <w:t xml:space="preserve">. </w:t>
      </w:r>
      <w:proofErr w:type="spellStart"/>
      <w:r w:rsidRPr="00636552">
        <w:rPr>
          <w:rFonts w:ascii="Arial" w:hAnsi="Arial" w:cs="Arial"/>
        </w:rPr>
        <w:t>Markéta</w:t>
      </w:r>
      <w:proofErr w:type="spellEnd"/>
      <w:r w:rsidRPr="00636552">
        <w:rPr>
          <w:rFonts w:ascii="Arial" w:hAnsi="Arial" w:cs="Arial"/>
        </w:rPr>
        <w:t xml:space="preserve"> </w:t>
      </w:r>
      <w:proofErr w:type="spellStart"/>
      <w:r w:rsidRPr="00636552">
        <w:rPr>
          <w:rFonts w:ascii="Arial" w:hAnsi="Arial" w:cs="Arial"/>
        </w:rPr>
        <w:t>Dubová</w:t>
      </w:r>
      <w:proofErr w:type="spellEnd"/>
      <w:r w:rsidRPr="00636552">
        <w:rPr>
          <w:rFonts w:ascii="Arial" w:hAnsi="Arial" w:cs="Arial"/>
        </w:rPr>
        <w:t>, Ph.D.</w:t>
      </w:r>
    </w:p>
    <w:p w:rsidR="00606142" w:rsidRPr="00636552" w:rsidRDefault="00606142" w:rsidP="00007A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636552">
        <w:rPr>
          <w:rFonts w:ascii="Arial" w:hAnsi="Arial" w:cs="Arial"/>
        </w:rPr>
        <w:t>Kontakt</w:t>
      </w:r>
      <w:proofErr w:type="spellEnd"/>
      <w:r w:rsidRPr="00636552">
        <w:rPr>
          <w:rFonts w:ascii="Arial" w:hAnsi="Arial" w:cs="Arial"/>
        </w:rPr>
        <w:t>: marketa.dubova@tul.cz</w:t>
      </w:r>
    </w:p>
    <w:p w:rsidR="00680B5F" w:rsidRPr="00636552" w:rsidRDefault="00680B5F" w:rsidP="0077434F">
      <w:pPr>
        <w:spacing w:line="240" w:lineRule="auto"/>
        <w:jc w:val="both"/>
        <w:rPr>
          <w:rFonts w:ascii="Arial" w:hAnsi="Arial" w:cs="Arial"/>
        </w:rPr>
      </w:pPr>
    </w:p>
    <w:sectPr w:rsidR="00680B5F" w:rsidRPr="00636552" w:rsidSect="009A2152">
      <w:headerReference w:type="default" r:id="rId10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50" w:rsidRDefault="003F5750" w:rsidP="009A49A9">
      <w:pPr>
        <w:spacing w:after="0" w:line="240" w:lineRule="auto"/>
      </w:pPr>
      <w:r>
        <w:separator/>
      </w:r>
    </w:p>
  </w:endnote>
  <w:endnote w:type="continuationSeparator" w:id="0">
    <w:p w:rsidR="003F5750" w:rsidRDefault="003F5750" w:rsidP="009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50" w:rsidRDefault="003F5750" w:rsidP="009A49A9">
      <w:pPr>
        <w:spacing w:after="0" w:line="240" w:lineRule="auto"/>
      </w:pPr>
      <w:r>
        <w:separator/>
      </w:r>
    </w:p>
  </w:footnote>
  <w:footnote w:type="continuationSeparator" w:id="0">
    <w:p w:rsidR="003F5750" w:rsidRDefault="003F5750" w:rsidP="009A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A9" w:rsidRDefault="009A49A9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6ED53F2" wp14:editId="69BA5AB4">
          <wp:simplePos x="0" y="0"/>
          <wp:positionH relativeFrom="column">
            <wp:posOffset>-880634</wp:posOffset>
          </wp:positionH>
          <wp:positionV relativeFrom="paragraph">
            <wp:posOffset>-432628</wp:posOffset>
          </wp:positionV>
          <wp:extent cx="7567295" cy="1011555"/>
          <wp:effectExtent l="0" t="0" r="0" b="0"/>
          <wp:wrapNone/>
          <wp:docPr id="15" name="obrázek 15" descr="TUL-word_Stránka_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C1E"/>
    <w:multiLevelType w:val="hybridMultilevel"/>
    <w:tmpl w:val="E08C10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D73"/>
    <w:multiLevelType w:val="hybridMultilevel"/>
    <w:tmpl w:val="4E860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7282C"/>
    <w:multiLevelType w:val="hybridMultilevel"/>
    <w:tmpl w:val="0182363C"/>
    <w:lvl w:ilvl="0" w:tplc="821CF49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E517D"/>
    <w:multiLevelType w:val="hybridMultilevel"/>
    <w:tmpl w:val="9E0A5A4E"/>
    <w:lvl w:ilvl="0" w:tplc="3E546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432C"/>
    <w:multiLevelType w:val="hybridMultilevel"/>
    <w:tmpl w:val="5B426C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1AC5"/>
    <w:multiLevelType w:val="hybridMultilevel"/>
    <w:tmpl w:val="5996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83546"/>
    <w:multiLevelType w:val="hybridMultilevel"/>
    <w:tmpl w:val="C77EA4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65DCA"/>
    <w:multiLevelType w:val="hybridMultilevel"/>
    <w:tmpl w:val="A76A07E0"/>
    <w:lvl w:ilvl="0" w:tplc="A1CA33C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AB3AB4"/>
    <w:multiLevelType w:val="multilevel"/>
    <w:tmpl w:val="F63E4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9">
    <w:nsid w:val="36175698"/>
    <w:multiLevelType w:val="hybridMultilevel"/>
    <w:tmpl w:val="7E062F08"/>
    <w:lvl w:ilvl="0" w:tplc="821CF49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D44CD"/>
    <w:multiLevelType w:val="hybridMultilevel"/>
    <w:tmpl w:val="5302CA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F5B38"/>
    <w:multiLevelType w:val="multilevel"/>
    <w:tmpl w:val="764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17149"/>
    <w:multiLevelType w:val="hybridMultilevel"/>
    <w:tmpl w:val="55983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80AA8"/>
    <w:multiLevelType w:val="hybridMultilevel"/>
    <w:tmpl w:val="F8A2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56E7F"/>
    <w:multiLevelType w:val="hybridMultilevel"/>
    <w:tmpl w:val="C07E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04FA2"/>
    <w:multiLevelType w:val="hybridMultilevel"/>
    <w:tmpl w:val="65780AC0"/>
    <w:lvl w:ilvl="0" w:tplc="92506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14378"/>
    <w:multiLevelType w:val="multilevel"/>
    <w:tmpl w:val="06C0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EF7B4D"/>
    <w:multiLevelType w:val="hybridMultilevel"/>
    <w:tmpl w:val="C4B01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996DE9"/>
    <w:multiLevelType w:val="hybridMultilevel"/>
    <w:tmpl w:val="DC1CC2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B0E18"/>
    <w:multiLevelType w:val="hybridMultilevel"/>
    <w:tmpl w:val="BD284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770F6"/>
    <w:multiLevelType w:val="multilevel"/>
    <w:tmpl w:val="C5D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19"/>
  </w:num>
  <w:num w:numId="5">
    <w:abstractNumId w:val="0"/>
  </w:num>
  <w:num w:numId="6">
    <w:abstractNumId w:val="3"/>
  </w:num>
  <w:num w:numId="7">
    <w:abstractNumId w:val="17"/>
  </w:num>
  <w:num w:numId="8">
    <w:abstractNumId w:val="14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15"/>
  </w:num>
  <w:num w:numId="15">
    <w:abstractNumId w:val="2"/>
  </w:num>
  <w:num w:numId="16">
    <w:abstractNumId w:val="9"/>
  </w:num>
  <w:num w:numId="17">
    <w:abstractNumId w:val="16"/>
  </w:num>
  <w:num w:numId="18">
    <w:abstractNumId w:val="8"/>
  </w:num>
  <w:num w:numId="19">
    <w:abstractNumId w:val="18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A9"/>
    <w:rsid w:val="00007AE5"/>
    <w:rsid w:val="000D5FF1"/>
    <w:rsid w:val="00133031"/>
    <w:rsid w:val="001507AC"/>
    <w:rsid w:val="001549A7"/>
    <w:rsid w:val="00163513"/>
    <w:rsid w:val="001A3D49"/>
    <w:rsid w:val="00237E2F"/>
    <w:rsid w:val="00242C73"/>
    <w:rsid w:val="00251612"/>
    <w:rsid w:val="00282FAC"/>
    <w:rsid w:val="002A0937"/>
    <w:rsid w:val="002A7336"/>
    <w:rsid w:val="002C034E"/>
    <w:rsid w:val="002F229D"/>
    <w:rsid w:val="0030740B"/>
    <w:rsid w:val="00344F98"/>
    <w:rsid w:val="003666D6"/>
    <w:rsid w:val="003750D6"/>
    <w:rsid w:val="003A0882"/>
    <w:rsid w:val="003A663A"/>
    <w:rsid w:val="003F5750"/>
    <w:rsid w:val="00413D1B"/>
    <w:rsid w:val="00472BFC"/>
    <w:rsid w:val="00483166"/>
    <w:rsid w:val="004F4CE7"/>
    <w:rsid w:val="005041E3"/>
    <w:rsid w:val="00507C7A"/>
    <w:rsid w:val="005F7044"/>
    <w:rsid w:val="00606142"/>
    <w:rsid w:val="00636552"/>
    <w:rsid w:val="00665E3F"/>
    <w:rsid w:val="00675373"/>
    <w:rsid w:val="00680B5F"/>
    <w:rsid w:val="006F3DC4"/>
    <w:rsid w:val="00724FCC"/>
    <w:rsid w:val="00743DDE"/>
    <w:rsid w:val="007448D9"/>
    <w:rsid w:val="00765DEB"/>
    <w:rsid w:val="0077434F"/>
    <w:rsid w:val="00781C76"/>
    <w:rsid w:val="007846AC"/>
    <w:rsid w:val="007C40CB"/>
    <w:rsid w:val="007C7820"/>
    <w:rsid w:val="007F63A4"/>
    <w:rsid w:val="0080651B"/>
    <w:rsid w:val="008358A9"/>
    <w:rsid w:val="00882C77"/>
    <w:rsid w:val="008B5EB1"/>
    <w:rsid w:val="008E5116"/>
    <w:rsid w:val="00933101"/>
    <w:rsid w:val="0095161E"/>
    <w:rsid w:val="00984197"/>
    <w:rsid w:val="009A2152"/>
    <w:rsid w:val="009A49A9"/>
    <w:rsid w:val="009C4C8F"/>
    <w:rsid w:val="009C51A3"/>
    <w:rsid w:val="00A070E1"/>
    <w:rsid w:val="00A15D02"/>
    <w:rsid w:val="00A26945"/>
    <w:rsid w:val="00A562CC"/>
    <w:rsid w:val="00A67E56"/>
    <w:rsid w:val="00AD281E"/>
    <w:rsid w:val="00B10FEA"/>
    <w:rsid w:val="00B5288F"/>
    <w:rsid w:val="00BE0FBD"/>
    <w:rsid w:val="00BE142D"/>
    <w:rsid w:val="00C10160"/>
    <w:rsid w:val="00C316F5"/>
    <w:rsid w:val="00C44E42"/>
    <w:rsid w:val="00C54560"/>
    <w:rsid w:val="00C81D0D"/>
    <w:rsid w:val="00CA35A8"/>
    <w:rsid w:val="00CE0BDB"/>
    <w:rsid w:val="00D01E04"/>
    <w:rsid w:val="00D1218F"/>
    <w:rsid w:val="00D57EC6"/>
    <w:rsid w:val="00D76167"/>
    <w:rsid w:val="00DD57B4"/>
    <w:rsid w:val="00E332F2"/>
    <w:rsid w:val="00E565E9"/>
    <w:rsid w:val="00E659EF"/>
    <w:rsid w:val="00E82796"/>
    <w:rsid w:val="00E82FA1"/>
    <w:rsid w:val="00E85341"/>
    <w:rsid w:val="00EA07CB"/>
    <w:rsid w:val="00EC6A36"/>
    <w:rsid w:val="00EE5374"/>
    <w:rsid w:val="00F00CB7"/>
    <w:rsid w:val="00F30828"/>
    <w:rsid w:val="00F46854"/>
    <w:rsid w:val="00F57060"/>
    <w:rsid w:val="00F57B37"/>
    <w:rsid w:val="00F676A8"/>
    <w:rsid w:val="00F86A2C"/>
    <w:rsid w:val="00F94DA7"/>
    <w:rsid w:val="00F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560"/>
  </w:style>
  <w:style w:type="paragraph" w:styleId="Nadpis1">
    <w:name w:val="heading 1"/>
    <w:basedOn w:val="Normln"/>
    <w:next w:val="Normln"/>
    <w:link w:val="Nadpis1Char"/>
    <w:uiPriority w:val="9"/>
    <w:qFormat/>
    <w:rsid w:val="00C5456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456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456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56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456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456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456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456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456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49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9A9"/>
  </w:style>
  <w:style w:type="paragraph" w:styleId="Zpat">
    <w:name w:val="footer"/>
    <w:basedOn w:val="Normln"/>
    <w:link w:val="ZpatChar"/>
    <w:uiPriority w:val="99"/>
    <w:unhideWhenUsed/>
    <w:rsid w:val="009A49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9A9"/>
  </w:style>
  <w:style w:type="character" w:customStyle="1" w:styleId="Nadpis1Char">
    <w:name w:val="Nadpis 1 Char"/>
    <w:basedOn w:val="Standardnpsmoodstavce"/>
    <w:link w:val="Nadpis1"/>
    <w:uiPriority w:val="9"/>
    <w:rsid w:val="00C54560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54560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56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56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4560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456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456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456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4560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C54560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5456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4560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456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54560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C54560"/>
    <w:rPr>
      <w:b/>
      <w:bCs/>
    </w:rPr>
  </w:style>
  <w:style w:type="character" w:styleId="Zvraznn">
    <w:name w:val="Emphasis"/>
    <w:uiPriority w:val="20"/>
    <w:qFormat/>
    <w:rsid w:val="00C54560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C5456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54560"/>
  </w:style>
  <w:style w:type="paragraph" w:styleId="Odstavecseseznamem">
    <w:name w:val="List Paragraph"/>
    <w:basedOn w:val="Normln"/>
    <w:uiPriority w:val="34"/>
    <w:qFormat/>
    <w:rsid w:val="00C5456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5456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5456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45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4560"/>
    <w:rPr>
      <w:i/>
      <w:iCs/>
    </w:rPr>
  </w:style>
  <w:style w:type="character" w:styleId="Zdraznnjemn">
    <w:name w:val="Subtle Emphasis"/>
    <w:uiPriority w:val="19"/>
    <w:qFormat/>
    <w:rsid w:val="00C54560"/>
    <w:rPr>
      <w:i/>
      <w:iCs/>
    </w:rPr>
  </w:style>
  <w:style w:type="character" w:styleId="Zdraznnintenzivn">
    <w:name w:val="Intense Emphasis"/>
    <w:uiPriority w:val="21"/>
    <w:qFormat/>
    <w:rsid w:val="00C54560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54560"/>
    <w:rPr>
      <w:smallCaps/>
    </w:rPr>
  </w:style>
  <w:style w:type="character" w:styleId="Odkazintenzivn">
    <w:name w:val="Intense Reference"/>
    <w:uiPriority w:val="32"/>
    <w:qFormat/>
    <w:rsid w:val="00C54560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C54560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54560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8E511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2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29D"/>
    <w:pPr>
      <w:spacing w:line="240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29D"/>
    <w:rPr>
      <w:rFonts w:ascii="Calibri" w:eastAsia="Calibri" w:hAnsi="Calibri"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2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43DDE"/>
  </w:style>
  <w:style w:type="table" w:styleId="Mkatabulky">
    <w:name w:val="Table Grid"/>
    <w:basedOn w:val="Normlntabulka"/>
    <w:uiPriority w:val="59"/>
    <w:rsid w:val="00606142"/>
    <w:pPr>
      <w:spacing w:after="0" w:line="240" w:lineRule="auto"/>
    </w:pPr>
    <w:rPr>
      <w:rFonts w:asciiTheme="minorHAnsi" w:eastAsiaTheme="minorHAnsi" w:hAnsiTheme="minorHAnsi" w:cstheme="minorBidi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560"/>
  </w:style>
  <w:style w:type="paragraph" w:styleId="Nadpis1">
    <w:name w:val="heading 1"/>
    <w:basedOn w:val="Normln"/>
    <w:next w:val="Normln"/>
    <w:link w:val="Nadpis1Char"/>
    <w:uiPriority w:val="9"/>
    <w:qFormat/>
    <w:rsid w:val="00C5456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456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456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56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456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456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456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456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456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49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9A9"/>
  </w:style>
  <w:style w:type="paragraph" w:styleId="Zpat">
    <w:name w:val="footer"/>
    <w:basedOn w:val="Normln"/>
    <w:link w:val="ZpatChar"/>
    <w:uiPriority w:val="99"/>
    <w:unhideWhenUsed/>
    <w:rsid w:val="009A49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9A9"/>
  </w:style>
  <w:style w:type="character" w:customStyle="1" w:styleId="Nadpis1Char">
    <w:name w:val="Nadpis 1 Char"/>
    <w:basedOn w:val="Standardnpsmoodstavce"/>
    <w:link w:val="Nadpis1"/>
    <w:uiPriority w:val="9"/>
    <w:rsid w:val="00C54560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54560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56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56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4560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456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456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456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4560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C54560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5456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4560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456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54560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C54560"/>
    <w:rPr>
      <w:b/>
      <w:bCs/>
    </w:rPr>
  </w:style>
  <w:style w:type="character" w:styleId="Zvraznn">
    <w:name w:val="Emphasis"/>
    <w:uiPriority w:val="20"/>
    <w:qFormat/>
    <w:rsid w:val="00C54560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C5456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54560"/>
  </w:style>
  <w:style w:type="paragraph" w:styleId="Odstavecseseznamem">
    <w:name w:val="List Paragraph"/>
    <w:basedOn w:val="Normln"/>
    <w:uiPriority w:val="34"/>
    <w:qFormat/>
    <w:rsid w:val="00C5456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5456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5456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45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4560"/>
    <w:rPr>
      <w:i/>
      <w:iCs/>
    </w:rPr>
  </w:style>
  <w:style w:type="character" w:styleId="Zdraznnjemn">
    <w:name w:val="Subtle Emphasis"/>
    <w:uiPriority w:val="19"/>
    <w:qFormat/>
    <w:rsid w:val="00C54560"/>
    <w:rPr>
      <w:i/>
      <w:iCs/>
    </w:rPr>
  </w:style>
  <w:style w:type="character" w:styleId="Zdraznnintenzivn">
    <w:name w:val="Intense Emphasis"/>
    <w:uiPriority w:val="21"/>
    <w:qFormat/>
    <w:rsid w:val="00C54560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54560"/>
    <w:rPr>
      <w:smallCaps/>
    </w:rPr>
  </w:style>
  <w:style w:type="character" w:styleId="Odkazintenzivn">
    <w:name w:val="Intense Reference"/>
    <w:uiPriority w:val="32"/>
    <w:qFormat/>
    <w:rsid w:val="00C54560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C54560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54560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8E511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2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29D"/>
    <w:pPr>
      <w:spacing w:line="240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29D"/>
    <w:rPr>
      <w:rFonts w:ascii="Calibri" w:eastAsia="Calibri" w:hAnsi="Calibri"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2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43DDE"/>
  </w:style>
  <w:style w:type="table" w:styleId="Mkatabulky">
    <w:name w:val="Table Grid"/>
    <w:basedOn w:val="Normlntabulka"/>
    <w:uiPriority w:val="59"/>
    <w:rsid w:val="00606142"/>
    <w:pPr>
      <w:spacing w:after="0" w:line="240" w:lineRule="auto"/>
    </w:pPr>
    <w:rPr>
      <w:rFonts w:asciiTheme="minorHAnsi" w:eastAsiaTheme="minorHAnsi" w:hAnsiTheme="minorHAnsi" w:cstheme="minorBidi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sta.tacr.cz/ISTA/action/Login/?actionId=5570041738356218&amp;step=0&amp;ts=1522319370962&amp;hash=XcSV79WDk2SPWx2J3O+ndA==&amp;nbl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2E83-F90E-4752-875E-9EE7E1D2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4</Pages>
  <Words>1320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Frydrych</dc:creator>
  <cp:lastModifiedBy>Marketa</cp:lastModifiedBy>
  <cp:revision>23</cp:revision>
  <cp:lastPrinted>2017-04-05T10:16:00Z</cp:lastPrinted>
  <dcterms:created xsi:type="dcterms:W3CDTF">2017-01-20T10:27:00Z</dcterms:created>
  <dcterms:modified xsi:type="dcterms:W3CDTF">2018-03-29T12:19:00Z</dcterms:modified>
</cp:coreProperties>
</file>