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42" w:rsidRPr="00FB01BF" w:rsidRDefault="00606142" w:rsidP="006061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01BF">
        <w:rPr>
          <w:rFonts w:ascii="Arial" w:hAnsi="Arial" w:cs="Arial"/>
          <w:b/>
          <w:sz w:val="28"/>
          <w:szCs w:val="28"/>
          <w:u w:val="single"/>
        </w:rPr>
        <w:t xml:space="preserve">TAČR – PROGRAM </w:t>
      </w:r>
      <w:r w:rsidR="002744F5" w:rsidRPr="00FB01BF">
        <w:rPr>
          <w:rFonts w:ascii="Arial" w:hAnsi="Arial" w:cs="Arial"/>
          <w:b/>
          <w:sz w:val="28"/>
          <w:szCs w:val="28"/>
          <w:u w:val="single"/>
        </w:rPr>
        <w:t>THÉTA</w:t>
      </w:r>
      <w:r w:rsidRPr="00FB01BF">
        <w:rPr>
          <w:rFonts w:ascii="Arial" w:hAnsi="Arial" w:cs="Arial"/>
          <w:b/>
          <w:sz w:val="28"/>
          <w:szCs w:val="28"/>
          <w:u w:val="single"/>
        </w:rPr>
        <w:t xml:space="preserve"> 2017</w:t>
      </w:r>
      <w:r w:rsidR="00483166" w:rsidRPr="00FB01BF">
        <w:rPr>
          <w:rFonts w:ascii="Arial" w:hAnsi="Arial" w:cs="Arial"/>
          <w:b/>
          <w:sz w:val="28"/>
          <w:szCs w:val="28"/>
          <w:u w:val="single"/>
        </w:rPr>
        <w:t xml:space="preserve"> (</w:t>
      </w:r>
      <w:r w:rsidR="002744F5" w:rsidRPr="00FB01BF">
        <w:rPr>
          <w:rFonts w:ascii="Arial" w:hAnsi="Arial" w:cs="Arial"/>
          <w:b/>
          <w:sz w:val="28"/>
          <w:szCs w:val="28"/>
          <w:u w:val="single"/>
        </w:rPr>
        <w:t>1</w:t>
      </w:r>
      <w:r w:rsidR="00483166" w:rsidRPr="00FB01BF">
        <w:rPr>
          <w:rFonts w:ascii="Arial" w:hAnsi="Arial" w:cs="Arial"/>
          <w:b/>
          <w:sz w:val="28"/>
          <w:szCs w:val="28"/>
          <w:u w:val="single"/>
        </w:rPr>
        <w:t xml:space="preserve">. </w:t>
      </w:r>
      <w:proofErr w:type="spellStart"/>
      <w:r w:rsidR="00483166" w:rsidRPr="00FB01BF">
        <w:rPr>
          <w:rFonts w:ascii="Arial" w:hAnsi="Arial" w:cs="Arial"/>
          <w:b/>
          <w:sz w:val="28"/>
          <w:szCs w:val="28"/>
          <w:u w:val="single"/>
        </w:rPr>
        <w:t>veřejná</w:t>
      </w:r>
      <w:proofErr w:type="spellEnd"/>
      <w:r w:rsidR="00483166" w:rsidRPr="00FB01B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83166" w:rsidRPr="00FB01BF">
        <w:rPr>
          <w:rFonts w:ascii="Arial" w:hAnsi="Arial" w:cs="Arial"/>
          <w:b/>
          <w:sz w:val="28"/>
          <w:szCs w:val="28"/>
          <w:u w:val="single"/>
        </w:rPr>
        <w:t>soutěž</w:t>
      </w:r>
      <w:proofErr w:type="spellEnd"/>
      <w:r w:rsidR="00483166" w:rsidRPr="00FB01BF">
        <w:rPr>
          <w:rFonts w:ascii="Arial" w:hAnsi="Arial" w:cs="Arial"/>
          <w:b/>
          <w:sz w:val="28"/>
          <w:szCs w:val="28"/>
          <w:u w:val="single"/>
        </w:rPr>
        <w:t>)</w:t>
      </w:r>
      <w:r w:rsidRPr="00FB01BF">
        <w:rPr>
          <w:rFonts w:ascii="Arial" w:hAnsi="Arial" w:cs="Arial"/>
          <w:b/>
          <w:sz w:val="28"/>
          <w:szCs w:val="28"/>
          <w:u w:val="single"/>
        </w:rPr>
        <w:t xml:space="preserve"> – STRUČNÁ CHARAKTERISTIKA</w:t>
      </w: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9103B1" w:rsidRPr="00FB01BF" w:rsidRDefault="009103B1" w:rsidP="00910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b/>
          <w:lang w:val="cs-CZ" w:eastAsia="cs-CZ"/>
        </w:rPr>
        <w:t>Cílem programu</w:t>
      </w:r>
      <w:r w:rsidRPr="00FB01BF">
        <w:rPr>
          <w:rFonts w:ascii="Arial" w:eastAsia="Times New Roman" w:hAnsi="Arial" w:cs="Arial"/>
          <w:lang w:val="cs-CZ" w:eastAsia="cs-CZ"/>
        </w:rPr>
        <w:t xml:space="preserve"> je prostřednictvím výstupů, výsledků a dopadů z podpořených projektů přispět ve střednědobém a dlouhodobém horizontu k naplnění vize transformace a modernizace energetického sektoru v soulad</w:t>
      </w:r>
      <w:bookmarkStart w:id="0" w:name="_GoBack"/>
      <w:bookmarkEnd w:id="0"/>
      <w:r w:rsidRPr="00FB01BF">
        <w:rPr>
          <w:rFonts w:ascii="Arial" w:eastAsia="Times New Roman" w:hAnsi="Arial" w:cs="Arial"/>
          <w:lang w:val="cs-CZ" w:eastAsia="cs-CZ"/>
        </w:rPr>
        <w:t xml:space="preserve">u se schválenými strategickými materiály. Tohoto cíle bude dosaženo prostřednictvím podpory výzkumu, vývoje a inovací v oblasti energetiky se zaměřením </w:t>
      </w:r>
      <w:proofErr w:type="gramStart"/>
      <w:r w:rsidRPr="00FB01BF">
        <w:rPr>
          <w:rFonts w:ascii="Arial" w:eastAsia="Times New Roman" w:hAnsi="Arial" w:cs="Arial"/>
          <w:lang w:val="cs-CZ" w:eastAsia="cs-CZ"/>
        </w:rPr>
        <w:t>na</w:t>
      </w:r>
      <w:proofErr w:type="gramEnd"/>
      <w:r w:rsidRPr="00FB01BF">
        <w:rPr>
          <w:rFonts w:ascii="Arial" w:eastAsia="Times New Roman" w:hAnsi="Arial" w:cs="Arial"/>
          <w:lang w:val="cs-CZ" w:eastAsia="cs-CZ"/>
        </w:rPr>
        <w:t>:</w:t>
      </w:r>
    </w:p>
    <w:p w:rsidR="009103B1" w:rsidRPr="00FB01BF" w:rsidRDefault="009103B1" w:rsidP="009103B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podporu projektů ve veřejném zájmu</w:t>
      </w:r>
      <w:r w:rsidR="00247B47">
        <w:rPr>
          <w:rFonts w:ascii="Arial" w:eastAsia="Times New Roman" w:hAnsi="Arial" w:cs="Arial"/>
          <w:lang w:val="cs-CZ" w:eastAsia="cs-CZ"/>
        </w:rPr>
        <w:t xml:space="preserve"> (Podprogram 1)</w:t>
      </w:r>
      <w:r w:rsidRPr="00FB01BF">
        <w:rPr>
          <w:rFonts w:ascii="Arial" w:eastAsia="Times New Roman" w:hAnsi="Arial" w:cs="Arial"/>
          <w:lang w:val="cs-CZ" w:eastAsia="cs-CZ"/>
        </w:rPr>
        <w:t>,</w:t>
      </w:r>
    </w:p>
    <w:p w:rsidR="009103B1" w:rsidRPr="00FB01BF" w:rsidRDefault="009103B1" w:rsidP="009103B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nové technologie a systémové prvky s vysokým potenciálem pro rychlé uplatnění v</w:t>
      </w:r>
      <w:r w:rsidR="00247B47">
        <w:rPr>
          <w:rFonts w:ascii="Arial" w:eastAsia="Times New Roman" w:hAnsi="Arial" w:cs="Arial"/>
          <w:lang w:val="cs-CZ" w:eastAsia="cs-CZ"/>
        </w:rPr>
        <w:t> </w:t>
      </w:r>
      <w:r w:rsidRPr="00FB01BF">
        <w:rPr>
          <w:rFonts w:ascii="Arial" w:eastAsia="Times New Roman" w:hAnsi="Arial" w:cs="Arial"/>
          <w:lang w:val="cs-CZ" w:eastAsia="cs-CZ"/>
        </w:rPr>
        <w:t>praxi</w:t>
      </w:r>
      <w:r w:rsidR="00247B47">
        <w:rPr>
          <w:rFonts w:ascii="Arial" w:eastAsia="Times New Roman" w:hAnsi="Arial" w:cs="Arial"/>
          <w:lang w:val="cs-CZ" w:eastAsia="cs-CZ"/>
        </w:rPr>
        <w:t xml:space="preserve"> </w:t>
      </w:r>
      <w:r w:rsidR="00247B47">
        <w:rPr>
          <w:rFonts w:ascii="Arial" w:eastAsia="Times New Roman" w:hAnsi="Arial" w:cs="Arial"/>
          <w:lang w:val="cs-CZ" w:eastAsia="cs-CZ"/>
        </w:rPr>
        <w:t xml:space="preserve">(Podprogram </w:t>
      </w:r>
      <w:r w:rsidR="00247B47">
        <w:rPr>
          <w:rFonts w:ascii="Arial" w:eastAsia="Times New Roman" w:hAnsi="Arial" w:cs="Arial"/>
          <w:lang w:val="cs-CZ" w:eastAsia="cs-CZ"/>
        </w:rPr>
        <w:t>2</w:t>
      </w:r>
      <w:r w:rsidR="00247B47">
        <w:rPr>
          <w:rFonts w:ascii="Arial" w:eastAsia="Times New Roman" w:hAnsi="Arial" w:cs="Arial"/>
          <w:lang w:val="cs-CZ" w:eastAsia="cs-CZ"/>
        </w:rPr>
        <w:t>)</w:t>
      </w:r>
      <w:r w:rsidRPr="00FB01BF">
        <w:rPr>
          <w:rFonts w:ascii="Arial" w:eastAsia="Times New Roman" w:hAnsi="Arial" w:cs="Arial"/>
          <w:lang w:val="cs-CZ" w:eastAsia="cs-CZ"/>
        </w:rPr>
        <w:t>,</w:t>
      </w:r>
    </w:p>
    <w:p w:rsidR="002744F5" w:rsidRPr="00FB01BF" w:rsidRDefault="009103B1" w:rsidP="000A544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podporu dlouhodobých technologických perspektiv</w:t>
      </w:r>
      <w:r w:rsidR="00247B47">
        <w:rPr>
          <w:rFonts w:ascii="Arial" w:eastAsia="Times New Roman" w:hAnsi="Arial" w:cs="Arial"/>
          <w:lang w:val="cs-CZ" w:eastAsia="cs-CZ"/>
        </w:rPr>
        <w:t xml:space="preserve"> </w:t>
      </w:r>
      <w:r w:rsidR="00247B47">
        <w:rPr>
          <w:rFonts w:ascii="Arial" w:eastAsia="Times New Roman" w:hAnsi="Arial" w:cs="Arial"/>
          <w:lang w:val="cs-CZ" w:eastAsia="cs-CZ"/>
        </w:rPr>
        <w:t>(P</w:t>
      </w:r>
      <w:r w:rsidR="00247B47">
        <w:rPr>
          <w:rFonts w:ascii="Arial" w:eastAsia="Times New Roman" w:hAnsi="Arial" w:cs="Arial"/>
          <w:lang w:val="cs-CZ" w:eastAsia="cs-CZ"/>
        </w:rPr>
        <w:t>odprogram 3</w:t>
      </w:r>
      <w:r w:rsidR="00247B47">
        <w:rPr>
          <w:rFonts w:ascii="Arial" w:eastAsia="Times New Roman" w:hAnsi="Arial" w:cs="Arial"/>
          <w:lang w:val="cs-CZ" w:eastAsia="cs-CZ"/>
        </w:rPr>
        <w:t>)</w:t>
      </w:r>
      <w:r w:rsidRPr="00FB01BF">
        <w:rPr>
          <w:rFonts w:ascii="Arial" w:eastAsia="Times New Roman" w:hAnsi="Arial" w:cs="Arial"/>
          <w:lang w:val="cs-CZ" w:eastAsia="cs-CZ"/>
        </w:rPr>
        <w:t>.</w:t>
      </w:r>
    </w:p>
    <w:p w:rsidR="002744F5" w:rsidRPr="00FB01BF" w:rsidRDefault="002744F5" w:rsidP="0060614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  <w:b/>
          <w:bCs/>
          <w:u w:val="single"/>
        </w:rPr>
        <w:t>Soutěžní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bCs/>
          <w:u w:val="single"/>
        </w:rPr>
        <w:t>lhůta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pro </w:t>
      </w:r>
      <w:proofErr w:type="spellStart"/>
      <w:r w:rsidRPr="00FB01BF">
        <w:rPr>
          <w:rFonts w:ascii="Arial" w:hAnsi="Arial" w:cs="Arial"/>
          <w:b/>
          <w:bCs/>
          <w:u w:val="single"/>
        </w:rPr>
        <w:t>výzvu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v </w:t>
      </w:r>
      <w:proofErr w:type="spellStart"/>
      <w:r w:rsidRPr="00FB01BF">
        <w:rPr>
          <w:rFonts w:ascii="Arial" w:hAnsi="Arial" w:cs="Arial"/>
          <w:b/>
          <w:bCs/>
          <w:u w:val="single"/>
        </w:rPr>
        <w:t>roce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201</w:t>
      </w:r>
      <w:r w:rsidR="00933101" w:rsidRPr="00FB01BF">
        <w:rPr>
          <w:rFonts w:ascii="Arial" w:hAnsi="Arial" w:cs="Arial"/>
          <w:b/>
          <w:bCs/>
          <w:u w:val="single"/>
        </w:rPr>
        <w:t>7</w:t>
      </w:r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začíná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dnem</w:t>
      </w:r>
      <w:proofErr w:type="spellEnd"/>
      <w:r w:rsidRPr="00FB01BF">
        <w:rPr>
          <w:rFonts w:ascii="Arial" w:hAnsi="Arial" w:cs="Arial"/>
        </w:rPr>
        <w:t xml:space="preserve"> </w:t>
      </w:r>
      <w:r w:rsidR="002744F5" w:rsidRPr="00FB01BF">
        <w:rPr>
          <w:rFonts w:ascii="Arial" w:hAnsi="Arial" w:cs="Arial"/>
          <w:b/>
        </w:rPr>
        <w:t>1</w:t>
      </w:r>
      <w:r w:rsidRPr="00FB01BF">
        <w:rPr>
          <w:rFonts w:ascii="Arial" w:hAnsi="Arial" w:cs="Arial"/>
          <w:b/>
          <w:bCs/>
        </w:rPr>
        <w:t>.</w:t>
      </w:r>
      <w:proofErr w:type="gramEnd"/>
      <w:r w:rsidRPr="00FB01BF">
        <w:rPr>
          <w:rFonts w:ascii="Arial" w:hAnsi="Arial" w:cs="Arial"/>
          <w:b/>
          <w:bCs/>
        </w:rPr>
        <w:t xml:space="preserve"> </w:t>
      </w:r>
      <w:r w:rsidR="002744F5" w:rsidRPr="00FB01BF">
        <w:rPr>
          <w:rFonts w:ascii="Arial" w:hAnsi="Arial" w:cs="Arial"/>
          <w:b/>
          <w:bCs/>
        </w:rPr>
        <w:t>11</w:t>
      </w:r>
      <w:r w:rsidRPr="00FB01BF">
        <w:rPr>
          <w:rFonts w:ascii="Arial" w:hAnsi="Arial" w:cs="Arial"/>
          <w:b/>
          <w:bCs/>
        </w:rPr>
        <w:t>. 201</w:t>
      </w:r>
      <w:r w:rsidR="00933101" w:rsidRPr="00FB01BF">
        <w:rPr>
          <w:rFonts w:ascii="Arial" w:hAnsi="Arial" w:cs="Arial"/>
          <w:b/>
          <w:bCs/>
        </w:rPr>
        <w:t>7</w:t>
      </w:r>
      <w:r w:rsidRPr="00FB01BF">
        <w:rPr>
          <w:rFonts w:ascii="Arial" w:hAnsi="Arial" w:cs="Arial"/>
        </w:rPr>
        <w:t xml:space="preserve"> a </w:t>
      </w:r>
      <w:proofErr w:type="spellStart"/>
      <w:r w:rsidRPr="00FB01BF">
        <w:rPr>
          <w:rFonts w:ascii="Arial" w:hAnsi="Arial" w:cs="Arial"/>
        </w:rPr>
        <w:t>končí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dnem</w:t>
      </w:r>
      <w:proofErr w:type="spellEnd"/>
      <w:r w:rsidRPr="00FB01BF">
        <w:rPr>
          <w:rFonts w:ascii="Arial" w:hAnsi="Arial" w:cs="Arial"/>
        </w:rPr>
        <w:t xml:space="preserve"> </w:t>
      </w:r>
      <w:r w:rsidR="002744F5" w:rsidRPr="00FB01BF">
        <w:rPr>
          <w:rFonts w:ascii="Arial" w:hAnsi="Arial" w:cs="Arial"/>
          <w:b/>
          <w:bCs/>
        </w:rPr>
        <w:t>9</w:t>
      </w:r>
      <w:r w:rsidRPr="00FB01BF">
        <w:rPr>
          <w:rFonts w:ascii="Arial" w:hAnsi="Arial" w:cs="Arial"/>
          <w:b/>
          <w:bCs/>
        </w:rPr>
        <w:t xml:space="preserve">. </w:t>
      </w:r>
      <w:r w:rsidR="002744F5" w:rsidRPr="00FB01BF">
        <w:rPr>
          <w:rFonts w:ascii="Arial" w:hAnsi="Arial" w:cs="Arial"/>
          <w:b/>
          <w:bCs/>
        </w:rPr>
        <w:t>1</w:t>
      </w:r>
      <w:r w:rsidRPr="00FB01BF">
        <w:rPr>
          <w:rFonts w:ascii="Arial" w:hAnsi="Arial" w:cs="Arial"/>
          <w:b/>
          <w:bCs/>
        </w:rPr>
        <w:t>. 201</w:t>
      </w:r>
      <w:r w:rsidR="002744F5" w:rsidRPr="00FB01BF">
        <w:rPr>
          <w:rFonts w:ascii="Arial" w:hAnsi="Arial" w:cs="Arial"/>
          <w:b/>
          <w:bCs/>
        </w:rPr>
        <w:t>8</w:t>
      </w:r>
      <w:r w:rsidRPr="00FB01BF">
        <w:rPr>
          <w:rFonts w:ascii="Arial" w:hAnsi="Arial" w:cs="Arial"/>
          <w:b/>
          <w:bCs/>
        </w:rPr>
        <w:t xml:space="preserve"> v 16:30</w:t>
      </w:r>
      <w:r w:rsidRPr="00FB01BF">
        <w:rPr>
          <w:rFonts w:ascii="Arial" w:hAnsi="Arial" w:cs="Arial"/>
        </w:rPr>
        <w:t xml:space="preserve">. </w:t>
      </w:r>
    </w:p>
    <w:p w:rsidR="00606142" w:rsidRPr="00FB01BF" w:rsidRDefault="00606142" w:rsidP="006061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6142" w:rsidRPr="00FB01BF" w:rsidRDefault="00606142" w:rsidP="00606142">
      <w:pPr>
        <w:spacing w:after="0" w:line="240" w:lineRule="auto"/>
        <w:rPr>
          <w:rFonts w:ascii="Arial" w:hAnsi="Arial" w:cs="Arial"/>
          <w:b/>
          <w:bCs/>
          <w:u w:val="single"/>
        </w:rPr>
      </w:pPr>
      <w:proofErr w:type="spellStart"/>
      <w:proofErr w:type="gramStart"/>
      <w:r w:rsidRPr="00FB01BF">
        <w:rPr>
          <w:rFonts w:ascii="Arial" w:hAnsi="Arial" w:cs="Arial"/>
          <w:b/>
          <w:bCs/>
          <w:u w:val="single"/>
        </w:rPr>
        <w:t>Hodnoticí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bCs/>
          <w:u w:val="single"/>
        </w:rPr>
        <w:t>lhůta</w:t>
      </w:r>
      <w:proofErr w:type="spellEnd"/>
      <w:r w:rsidRPr="00FB01B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A070E1" w:rsidRPr="00FB01BF">
        <w:rPr>
          <w:rFonts w:ascii="Arial" w:hAnsi="Arial" w:cs="Arial"/>
          <w:bCs/>
        </w:rPr>
        <w:t>začíná</w:t>
      </w:r>
      <w:proofErr w:type="spellEnd"/>
      <w:r w:rsidR="00A070E1" w:rsidRPr="00FB01BF">
        <w:rPr>
          <w:rFonts w:ascii="Arial" w:hAnsi="Arial" w:cs="Arial"/>
          <w:bCs/>
        </w:rPr>
        <w:t xml:space="preserve"> </w:t>
      </w:r>
      <w:proofErr w:type="spellStart"/>
      <w:r w:rsidR="00A070E1" w:rsidRPr="00FB01BF">
        <w:rPr>
          <w:rFonts w:ascii="Arial" w:hAnsi="Arial" w:cs="Arial"/>
          <w:bCs/>
        </w:rPr>
        <w:t>dnem</w:t>
      </w:r>
      <w:proofErr w:type="spellEnd"/>
      <w:r w:rsidR="00A070E1" w:rsidRPr="00FB01BF">
        <w:rPr>
          <w:rFonts w:ascii="Arial" w:hAnsi="Arial" w:cs="Arial"/>
          <w:bCs/>
        </w:rPr>
        <w:t xml:space="preserve"> </w:t>
      </w:r>
      <w:r w:rsidR="002744F5" w:rsidRPr="00FB01BF">
        <w:rPr>
          <w:rFonts w:ascii="Arial" w:hAnsi="Arial" w:cs="Arial"/>
          <w:bCs/>
        </w:rPr>
        <w:t>10</w:t>
      </w:r>
      <w:r w:rsidR="00A070E1" w:rsidRPr="00FB01BF">
        <w:rPr>
          <w:rFonts w:ascii="Arial" w:hAnsi="Arial" w:cs="Arial"/>
          <w:bCs/>
        </w:rPr>
        <w:t>.</w:t>
      </w:r>
      <w:proofErr w:type="gramEnd"/>
      <w:r w:rsidR="00A070E1" w:rsidRPr="00FB01BF">
        <w:rPr>
          <w:rFonts w:ascii="Arial" w:hAnsi="Arial" w:cs="Arial"/>
          <w:bCs/>
        </w:rPr>
        <w:t xml:space="preserve"> </w:t>
      </w:r>
      <w:r w:rsidR="002744F5" w:rsidRPr="00FB01BF">
        <w:rPr>
          <w:rFonts w:ascii="Arial" w:hAnsi="Arial" w:cs="Arial"/>
          <w:bCs/>
        </w:rPr>
        <w:t>1</w:t>
      </w:r>
      <w:r w:rsidR="00A070E1" w:rsidRPr="00FB01BF">
        <w:rPr>
          <w:rFonts w:ascii="Arial" w:hAnsi="Arial" w:cs="Arial"/>
          <w:bCs/>
        </w:rPr>
        <w:t>. 201</w:t>
      </w:r>
      <w:r w:rsidR="002744F5" w:rsidRPr="00FB01BF">
        <w:rPr>
          <w:rFonts w:ascii="Arial" w:hAnsi="Arial" w:cs="Arial"/>
          <w:bCs/>
        </w:rPr>
        <w:t>8</w:t>
      </w:r>
      <w:r w:rsidRPr="00FB01BF">
        <w:rPr>
          <w:rFonts w:ascii="Arial" w:hAnsi="Arial" w:cs="Arial"/>
          <w:bCs/>
        </w:rPr>
        <w:t xml:space="preserve"> a </w:t>
      </w:r>
      <w:proofErr w:type="spellStart"/>
      <w:r w:rsidRPr="00FB01BF">
        <w:rPr>
          <w:rFonts w:ascii="Arial" w:hAnsi="Arial" w:cs="Arial"/>
          <w:bCs/>
        </w:rPr>
        <w:t>končí</w:t>
      </w:r>
      <w:proofErr w:type="spellEnd"/>
      <w:r w:rsidRPr="00FB01BF">
        <w:rPr>
          <w:rFonts w:ascii="Arial" w:hAnsi="Arial" w:cs="Arial"/>
          <w:bCs/>
        </w:rPr>
        <w:t xml:space="preserve"> </w:t>
      </w:r>
      <w:proofErr w:type="spellStart"/>
      <w:r w:rsidRPr="00FB01BF">
        <w:rPr>
          <w:rFonts w:ascii="Arial" w:hAnsi="Arial" w:cs="Arial"/>
          <w:bCs/>
        </w:rPr>
        <w:t>dnem</w:t>
      </w:r>
      <w:proofErr w:type="spellEnd"/>
      <w:r w:rsidRPr="00FB01BF">
        <w:rPr>
          <w:rFonts w:ascii="Arial" w:hAnsi="Arial" w:cs="Arial"/>
          <w:bCs/>
        </w:rPr>
        <w:t xml:space="preserve"> </w:t>
      </w:r>
      <w:r w:rsidR="00A070E1" w:rsidRPr="00FB01BF">
        <w:rPr>
          <w:rFonts w:ascii="Arial" w:hAnsi="Arial" w:cs="Arial"/>
          <w:bCs/>
        </w:rPr>
        <w:t xml:space="preserve">31. </w:t>
      </w:r>
      <w:r w:rsidR="002744F5" w:rsidRPr="00FB01BF">
        <w:rPr>
          <w:rFonts w:ascii="Arial" w:hAnsi="Arial" w:cs="Arial"/>
          <w:bCs/>
        </w:rPr>
        <w:t>5</w:t>
      </w:r>
      <w:r w:rsidR="00A070E1" w:rsidRPr="00FB01BF">
        <w:rPr>
          <w:rFonts w:ascii="Arial" w:hAnsi="Arial" w:cs="Arial"/>
          <w:bCs/>
        </w:rPr>
        <w:t>. 201</w:t>
      </w:r>
      <w:r w:rsidR="002744F5" w:rsidRPr="00FB01BF">
        <w:rPr>
          <w:rFonts w:ascii="Arial" w:hAnsi="Arial" w:cs="Arial"/>
          <w:bCs/>
        </w:rPr>
        <w:t>8</w:t>
      </w:r>
      <w:r w:rsidRPr="00FB01BF">
        <w:rPr>
          <w:rFonts w:ascii="Arial" w:hAnsi="Arial" w:cs="Arial"/>
          <w:bCs/>
        </w:rPr>
        <w:t>.</w:t>
      </w: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  <w:u w:val="single"/>
        </w:rPr>
        <w:t>Délka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trvání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projektů</w:t>
      </w:r>
      <w:proofErr w:type="spellEnd"/>
      <w:r w:rsidRPr="00FB01BF">
        <w:rPr>
          <w:rFonts w:ascii="Arial" w:hAnsi="Arial" w:cs="Arial"/>
          <w:b/>
          <w:u w:val="single"/>
        </w:rPr>
        <w:t>:</w:t>
      </w:r>
      <w:r w:rsidRPr="00FB01BF">
        <w:rPr>
          <w:rFonts w:ascii="Arial" w:hAnsi="Arial" w:cs="Arial"/>
        </w:rPr>
        <w:t xml:space="preserve"> 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>Termín zahájení řešení projektu je nejdříve od 1. června 2018 a nejpozději od 1. září 2018.</w:t>
      </w:r>
    </w:p>
    <w:p w:rsidR="00DC6F4E" w:rsidRPr="00FB01BF" w:rsidRDefault="00DC6F4E" w:rsidP="00DC6F4E">
      <w:pPr>
        <w:spacing w:after="0" w:line="240" w:lineRule="auto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i/>
          <w:u w:val="single"/>
          <w:lang w:val="cs-CZ" w:eastAsia="cs-CZ"/>
        </w:rPr>
      </w:pPr>
      <w:r w:rsidRPr="00DC6F4E">
        <w:rPr>
          <w:rFonts w:ascii="Arial" w:eastAsia="Times New Roman" w:hAnsi="Arial" w:cs="Arial"/>
          <w:i/>
          <w:u w:val="single"/>
          <w:lang w:val="cs-CZ" w:eastAsia="cs-CZ"/>
        </w:rPr>
        <w:t>Podprogram 1 a 2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>Délka řešení projektu v podprogramu 1 a 2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 xml:space="preserve">je minimálně 12 měsíců, maximální délka 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řešení projektu je 48 měsíců.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>Nejzazší termín ukončení řešení projektu je 31. 8. 2022.</w:t>
      </w:r>
    </w:p>
    <w:p w:rsidR="00DC6F4E" w:rsidRPr="00FB01BF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i/>
          <w:u w:val="single"/>
          <w:lang w:val="cs-CZ" w:eastAsia="cs-CZ"/>
        </w:rPr>
      </w:pPr>
      <w:r w:rsidRPr="00DC6F4E">
        <w:rPr>
          <w:rFonts w:ascii="Arial" w:eastAsia="Times New Roman" w:hAnsi="Arial" w:cs="Arial"/>
          <w:i/>
          <w:u w:val="single"/>
          <w:lang w:val="cs-CZ" w:eastAsia="cs-CZ"/>
        </w:rPr>
        <w:t>Podprogram 3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>Délka řešení projektu v podprogramu 3 je minimálně 36 měsíců, maximální délka řešení projektu je 91 měsíců.</w:t>
      </w:r>
    </w:p>
    <w:p w:rsidR="00DC6F4E" w:rsidRPr="00DC6F4E" w:rsidRDefault="00DC6F4E" w:rsidP="00DC6F4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DC6F4E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DC6F4E">
        <w:rPr>
          <w:rFonts w:ascii="Arial" w:eastAsia="Times New Roman" w:hAnsi="Arial" w:cs="Arial"/>
          <w:lang w:val="cs-CZ" w:eastAsia="cs-CZ"/>
        </w:rPr>
        <w:t>Nejzazší termín ukončení řešení projektu je 31. 12. 2025.</w:t>
      </w:r>
    </w:p>
    <w:p w:rsidR="00DC6F4E" w:rsidRPr="00FB01BF" w:rsidRDefault="00DC6F4E" w:rsidP="006061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  <w:b/>
          <w:u w:val="single"/>
        </w:rPr>
        <w:t>Uchazeči</w:t>
      </w:r>
      <w:proofErr w:type="spellEnd"/>
      <w:r w:rsidRPr="00FB01BF">
        <w:rPr>
          <w:rFonts w:ascii="Arial" w:hAnsi="Arial" w:cs="Arial"/>
        </w:rPr>
        <w:t xml:space="preserve"> v </w:t>
      </w:r>
      <w:proofErr w:type="spellStart"/>
      <w:r w:rsidRPr="00FB01BF">
        <w:rPr>
          <w:rFonts w:ascii="Arial" w:hAnsi="Arial" w:cs="Arial"/>
        </w:rPr>
        <w:t>programu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mohou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být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podniky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="00DC6F4E" w:rsidRPr="00FB01BF">
        <w:rPr>
          <w:rFonts w:ascii="Arial" w:hAnsi="Arial" w:cs="Arial"/>
        </w:rPr>
        <w:t>i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výzkumné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organizace</w:t>
      </w:r>
      <w:proofErr w:type="spellEnd"/>
      <w:r w:rsidRPr="00FB01BF">
        <w:rPr>
          <w:rFonts w:ascii="Arial" w:hAnsi="Arial" w:cs="Arial"/>
        </w:rPr>
        <w:t xml:space="preserve"> a to </w:t>
      </w:r>
      <w:proofErr w:type="spellStart"/>
      <w:r w:rsidRPr="00FB01BF">
        <w:rPr>
          <w:rFonts w:ascii="Arial" w:hAnsi="Arial" w:cs="Arial"/>
        </w:rPr>
        <w:t>samostatně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nebo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ve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spolupráci</w:t>
      </w:r>
      <w:proofErr w:type="spellEnd"/>
      <w:r w:rsidRPr="00FB01BF">
        <w:rPr>
          <w:rFonts w:ascii="Arial" w:hAnsi="Arial" w:cs="Arial"/>
        </w:rPr>
        <w:t>.</w:t>
      </w:r>
      <w:proofErr w:type="gramEnd"/>
      <w:r w:rsidRPr="00FB01BF">
        <w:rPr>
          <w:rFonts w:ascii="Arial" w:hAnsi="Arial" w:cs="Arial"/>
        </w:rPr>
        <w:t xml:space="preserve"> </w:t>
      </w: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B01BF">
        <w:rPr>
          <w:rFonts w:ascii="Arial" w:hAnsi="Arial" w:cs="Arial"/>
          <w:b/>
          <w:u w:val="single"/>
        </w:rPr>
        <w:t>V </w:t>
      </w:r>
      <w:proofErr w:type="spellStart"/>
      <w:r w:rsidRPr="00FB01BF">
        <w:rPr>
          <w:rFonts w:ascii="Arial" w:hAnsi="Arial" w:cs="Arial"/>
          <w:b/>
          <w:u w:val="single"/>
        </w:rPr>
        <w:t>této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veřejné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soutěži</w:t>
      </w:r>
      <w:proofErr w:type="spellEnd"/>
      <w:r w:rsidRPr="00FB01BF">
        <w:rPr>
          <w:rFonts w:ascii="Arial" w:hAnsi="Arial" w:cs="Arial"/>
          <w:b/>
          <w:u w:val="single"/>
        </w:rPr>
        <w:t xml:space="preserve"> 201</w:t>
      </w:r>
      <w:r w:rsidR="00133031" w:rsidRPr="00FB01BF">
        <w:rPr>
          <w:rFonts w:ascii="Arial" w:hAnsi="Arial" w:cs="Arial"/>
          <w:b/>
          <w:u w:val="single"/>
        </w:rPr>
        <w:t>7</w:t>
      </w:r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bude</w:t>
      </w:r>
      <w:proofErr w:type="spellEnd"/>
      <w:r w:rsidRPr="00FB01BF">
        <w:rPr>
          <w:rFonts w:ascii="Arial" w:hAnsi="Arial" w:cs="Arial"/>
        </w:rPr>
        <w:t xml:space="preserve"> pro </w:t>
      </w:r>
      <w:proofErr w:type="spellStart"/>
      <w:r w:rsidRPr="00FB01BF">
        <w:rPr>
          <w:rFonts w:ascii="Arial" w:hAnsi="Arial" w:cs="Arial"/>
        </w:rPr>
        <w:t>první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="00DC6F4E" w:rsidRPr="00FB01BF">
        <w:rPr>
          <w:rFonts w:ascii="Arial" w:hAnsi="Arial" w:cs="Arial"/>
        </w:rPr>
        <w:t>rok</w:t>
      </w:r>
      <w:proofErr w:type="spellEnd"/>
      <w:r w:rsidR="00DC6F4E" w:rsidRPr="00FB01BF">
        <w:rPr>
          <w:rFonts w:ascii="Arial" w:hAnsi="Arial" w:cs="Arial"/>
        </w:rPr>
        <w:t xml:space="preserve"> </w:t>
      </w:r>
      <w:proofErr w:type="spellStart"/>
      <w:r w:rsidR="00DC6F4E" w:rsidRPr="00FB01BF">
        <w:rPr>
          <w:rFonts w:ascii="Arial" w:hAnsi="Arial" w:cs="Arial"/>
        </w:rPr>
        <w:t>řešení</w:t>
      </w:r>
      <w:proofErr w:type="spellEnd"/>
      <w:r w:rsidRPr="00FB01BF">
        <w:rPr>
          <w:rFonts w:ascii="Arial" w:hAnsi="Arial" w:cs="Arial"/>
        </w:rPr>
        <w:t xml:space="preserve"> 201</w:t>
      </w:r>
      <w:r w:rsidR="00133031" w:rsidRPr="00FB01BF">
        <w:rPr>
          <w:rFonts w:ascii="Arial" w:hAnsi="Arial" w:cs="Arial"/>
        </w:rPr>
        <w:t>8</w:t>
      </w:r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rozděleno</w:t>
      </w:r>
      <w:proofErr w:type="spellEnd"/>
      <w:r w:rsidR="00133031" w:rsidRPr="00FB01BF">
        <w:rPr>
          <w:rFonts w:ascii="Arial" w:hAnsi="Arial" w:cs="Arial"/>
        </w:rPr>
        <w:t xml:space="preserve"> </w:t>
      </w:r>
      <w:proofErr w:type="spellStart"/>
      <w:r w:rsidR="00133031" w:rsidRPr="00FB01BF">
        <w:rPr>
          <w:rFonts w:ascii="Arial" w:hAnsi="Arial" w:cs="Arial"/>
        </w:rPr>
        <w:t>mezi</w:t>
      </w:r>
      <w:proofErr w:type="spellEnd"/>
      <w:r w:rsidR="00133031" w:rsidRPr="00FB01BF">
        <w:rPr>
          <w:rFonts w:ascii="Arial" w:hAnsi="Arial" w:cs="Arial"/>
        </w:rPr>
        <w:t xml:space="preserve"> </w:t>
      </w:r>
      <w:proofErr w:type="spellStart"/>
      <w:r w:rsidR="00133031" w:rsidRPr="00FB01BF">
        <w:rPr>
          <w:rFonts w:ascii="Arial" w:hAnsi="Arial" w:cs="Arial"/>
        </w:rPr>
        <w:t>příjemce</w:t>
      </w:r>
      <w:proofErr w:type="spellEnd"/>
      <w:r w:rsidR="00133031" w:rsidRPr="00FB01BF">
        <w:rPr>
          <w:rFonts w:ascii="Arial" w:hAnsi="Arial" w:cs="Arial"/>
        </w:rPr>
        <w:t xml:space="preserve"> </w:t>
      </w:r>
      <w:r w:rsidR="00DC6F4E" w:rsidRPr="00FB01BF">
        <w:rPr>
          <w:rFonts w:ascii="Arial" w:hAnsi="Arial" w:cs="Arial"/>
        </w:rPr>
        <w:t>120</w:t>
      </w:r>
      <w:r w:rsidRPr="00FB01BF">
        <w:rPr>
          <w:rFonts w:ascii="Arial" w:hAnsi="Arial" w:cs="Arial"/>
        </w:rPr>
        <w:t xml:space="preserve"> mil.</w:t>
      </w:r>
      <w:proofErr w:type="gramEnd"/>
      <w:r w:rsidRPr="00FB01BF">
        <w:rPr>
          <w:rFonts w:ascii="Arial" w:hAnsi="Arial" w:cs="Arial"/>
        </w:rPr>
        <w:t xml:space="preserve"> </w:t>
      </w:r>
      <w:proofErr w:type="spellStart"/>
      <w:proofErr w:type="gramStart"/>
      <w:r w:rsidRPr="00FB01BF">
        <w:rPr>
          <w:rFonts w:ascii="Arial" w:hAnsi="Arial" w:cs="Arial"/>
        </w:rPr>
        <w:t>Kč</w:t>
      </w:r>
      <w:proofErr w:type="spellEnd"/>
      <w:r w:rsidRPr="00FB01BF">
        <w:rPr>
          <w:rFonts w:ascii="Arial" w:hAnsi="Arial" w:cs="Arial"/>
        </w:rPr>
        <w:t>.</w:t>
      </w:r>
      <w:proofErr w:type="gramEnd"/>
      <w:r w:rsidRPr="00FB01BF">
        <w:rPr>
          <w:rFonts w:ascii="Arial" w:hAnsi="Arial" w:cs="Arial"/>
        </w:rPr>
        <w:t xml:space="preserve"> </w:t>
      </w: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  <w:r w:rsidRPr="00FB01BF">
        <w:rPr>
          <w:rFonts w:ascii="Arial" w:hAnsi="Arial" w:cs="Arial"/>
          <w:b/>
        </w:rPr>
        <w:t xml:space="preserve">Tab. 1: </w:t>
      </w:r>
      <w:proofErr w:type="spellStart"/>
      <w:r w:rsidRPr="00FB01BF">
        <w:rPr>
          <w:rFonts w:ascii="Arial" w:hAnsi="Arial" w:cs="Arial"/>
          <w:b/>
        </w:rPr>
        <w:t>Finanční</w:t>
      </w:r>
      <w:proofErr w:type="spellEnd"/>
      <w:r w:rsidRPr="00FB01BF">
        <w:rPr>
          <w:rFonts w:ascii="Arial" w:hAnsi="Arial" w:cs="Arial"/>
          <w:b/>
        </w:rPr>
        <w:t xml:space="preserve"> </w:t>
      </w:r>
      <w:proofErr w:type="spellStart"/>
      <w:r w:rsidRPr="00FB01BF">
        <w:rPr>
          <w:rFonts w:ascii="Arial" w:hAnsi="Arial" w:cs="Arial"/>
          <w:b/>
        </w:rPr>
        <w:t>prostředky</w:t>
      </w:r>
      <w:proofErr w:type="spellEnd"/>
      <w:r w:rsidRPr="00FB01BF">
        <w:rPr>
          <w:rFonts w:ascii="Arial" w:hAnsi="Arial" w:cs="Arial"/>
          <w:b/>
        </w:rPr>
        <w:t xml:space="preserve"> </w:t>
      </w:r>
      <w:proofErr w:type="spellStart"/>
      <w:r w:rsidRPr="00FB01BF">
        <w:rPr>
          <w:rFonts w:ascii="Arial" w:hAnsi="Arial" w:cs="Arial"/>
          <w:b/>
        </w:rPr>
        <w:t>určené</w:t>
      </w:r>
      <w:proofErr w:type="spellEnd"/>
      <w:r w:rsidRPr="00FB01BF">
        <w:rPr>
          <w:rFonts w:ascii="Arial" w:hAnsi="Arial" w:cs="Arial"/>
          <w:b/>
        </w:rPr>
        <w:t xml:space="preserve"> pro </w:t>
      </w:r>
      <w:proofErr w:type="spellStart"/>
      <w:r w:rsidRPr="00FB01BF">
        <w:rPr>
          <w:rFonts w:ascii="Arial" w:hAnsi="Arial" w:cs="Arial"/>
          <w:b/>
        </w:rPr>
        <w:t>veřejnou</w:t>
      </w:r>
      <w:proofErr w:type="spellEnd"/>
      <w:r w:rsidRPr="00FB01BF">
        <w:rPr>
          <w:rFonts w:ascii="Arial" w:hAnsi="Arial" w:cs="Arial"/>
          <w:b/>
        </w:rPr>
        <w:t xml:space="preserve"> </w:t>
      </w:r>
      <w:proofErr w:type="spellStart"/>
      <w:r w:rsidRPr="00FB01BF">
        <w:rPr>
          <w:rFonts w:ascii="Arial" w:hAnsi="Arial" w:cs="Arial"/>
          <w:b/>
        </w:rPr>
        <w:t>soutěž</w:t>
      </w:r>
      <w:proofErr w:type="spellEnd"/>
      <w:r w:rsidRPr="00FB01BF">
        <w:rPr>
          <w:rFonts w:ascii="Arial" w:hAnsi="Arial" w:cs="Arial"/>
          <w:b/>
        </w:rPr>
        <w:t xml:space="preserve"> v </w:t>
      </w:r>
      <w:proofErr w:type="spellStart"/>
      <w:r w:rsidRPr="00FB01BF">
        <w:rPr>
          <w:rFonts w:ascii="Arial" w:hAnsi="Arial" w:cs="Arial"/>
          <w:b/>
        </w:rPr>
        <w:t>roce</w:t>
      </w:r>
      <w:proofErr w:type="spellEnd"/>
      <w:r w:rsidRPr="00FB01BF">
        <w:rPr>
          <w:rFonts w:ascii="Arial" w:hAnsi="Arial" w:cs="Arial"/>
          <w:b/>
        </w:rPr>
        <w:t xml:space="preserve"> 201</w:t>
      </w:r>
      <w:r w:rsidR="00DC6F4E" w:rsidRPr="00FB01BF">
        <w:rPr>
          <w:rFonts w:ascii="Arial" w:hAnsi="Arial" w:cs="Arial"/>
          <w:b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6142" w:rsidRPr="00FB01BF" w:rsidTr="005D7539">
        <w:tc>
          <w:tcPr>
            <w:tcW w:w="4606" w:type="dxa"/>
          </w:tcPr>
          <w:p w:rsidR="00606142" w:rsidRPr="00FB01BF" w:rsidRDefault="00606142" w:rsidP="00DC6F4E">
            <w:pPr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Podprogram 1</w:t>
            </w:r>
            <w:r w:rsidR="00DC6F4E" w:rsidRPr="00FB01BF">
              <w:rPr>
                <w:rFonts w:ascii="Arial" w:hAnsi="Arial" w:cs="Arial"/>
              </w:rPr>
              <w:t xml:space="preserve"> – Výzkum ve veřejném zájmu</w:t>
            </w:r>
          </w:p>
        </w:tc>
        <w:tc>
          <w:tcPr>
            <w:tcW w:w="4606" w:type="dxa"/>
          </w:tcPr>
          <w:p w:rsidR="00606142" w:rsidRPr="00FB01BF" w:rsidRDefault="00D01E04" w:rsidP="00DC6F4E">
            <w:pPr>
              <w:jc w:val="both"/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18</w:t>
            </w:r>
            <w:r w:rsidR="00606142" w:rsidRPr="00FB01BF">
              <w:rPr>
                <w:rFonts w:ascii="Arial" w:hAnsi="Arial" w:cs="Arial"/>
              </w:rPr>
              <w:t xml:space="preserve"> mil. Kč</w:t>
            </w:r>
          </w:p>
        </w:tc>
      </w:tr>
      <w:tr w:rsidR="00606142" w:rsidRPr="00FB01BF" w:rsidTr="005D7539">
        <w:tc>
          <w:tcPr>
            <w:tcW w:w="4606" w:type="dxa"/>
          </w:tcPr>
          <w:p w:rsidR="00606142" w:rsidRPr="00FB01BF" w:rsidRDefault="00606142" w:rsidP="00DC6F4E">
            <w:pPr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Podprogram 2</w:t>
            </w:r>
            <w:r w:rsidR="00DC6F4E" w:rsidRPr="00FB01BF">
              <w:rPr>
                <w:rFonts w:ascii="Arial" w:hAnsi="Arial" w:cs="Arial"/>
              </w:rPr>
              <w:t xml:space="preserve"> – Strategické energetické technologie</w:t>
            </w:r>
          </w:p>
        </w:tc>
        <w:tc>
          <w:tcPr>
            <w:tcW w:w="4606" w:type="dxa"/>
          </w:tcPr>
          <w:p w:rsidR="00606142" w:rsidRPr="00FB01BF" w:rsidRDefault="00D01E04" w:rsidP="005D7539">
            <w:pPr>
              <w:jc w:val="both"/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60</w:t>
            </w:r>
            <w:r w:rsidR="00606142" w:rsidRPr="00FB01BF">
              <w:rPr>
                <w:rFonts w:ascii="Arial" w:hAnsi="Arial" w:cs="Arial"/>
              </w:rPr>
              <w:t xml:space="preserve"> mil. Kč</w:t>
            </w:r>
          </w:p>
        </w:tc>
      </w:tr>
      <w:tr w:rsidR="00606142" w:rsidRPr="00FB01BF" w:rsidTr="005D7539">
        <w:tc>
          <w:tcPr>
            <w:tcW w:w="4606" w:type="dxa"/>
          </w:tcPr>
          <w:p w:rsidR="00606142" w:rsidRPr="00FB01BF" w:rsidRDefault="00606142" w:rsidP="00DC6F4E">
            <w:pPr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Podprogram 3</w:t>
            </w:r>
            <w:r w:rsidR="00DC6F4E" w:rsidRPr="00FB01BF">
              <w:rPr>
                <w:rFonts w:ascii="Arial" w:hAnsi="Arial" w:cs="Arial"/>
              </w:rPr>
              <w:t xml:space="preserve"> – Dlouhodobé technologické perspektivy</w:t>
            </w:r>
          </w:p>
        </w:tc>
        <w:tc>
          <w:tcPr>
            <w:tcW w:w="4606" w:type="dxa"/>
          </w:tcPr>
          <w:p w:rsidR="00606142" w:rsidRPr="00FB01BF" w:rsidRDefault="00DC6F4E" w:rsidP="005D7539">
            <w:pPr>
              <w:jc w:val="both"/>
              <w:rPr>
                <w:rFonts w:ascii="Arial" w:hAnsi="Arial" w:cs="Arial"/>
              </w:rPr>
            </w:pPr>
            <w:r w:rsidRPr="00FB01BF">
              <w:rPr>
                <w:rFonts w:ascii="Arial" w:hAnsi="Arial" w:cs="Arial"/>
              </w:rPr>
              <w:t>42</w:t>
            </w:r>
            <w:r w:rsidR="00606142" w:rsidRPr="00FB01BF">
              <w:rPr>
                <w:rFonts w:ascii="Arial" w:hAnsi="Arial" w:cs="Arial"/>
              </w:rPr>
              <w:t xml:space="preserve"> mil. Kč</w:t>
            </w:r>
          </w:p>
        </w:tc>
      </w:tr>
    </w:tbl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</w:rPr>
      </w:pPr>
    </w:p>
    <w:p w:rsidR="00606142" w:rsidRPr="00FB01BF" w:rsidRDefault="00DC6F4E" w:rsidP="00F57060">
      <w:pPr>
        <w:jc w:val="both"/>
        <w:rPr>
          <w:rFonts w:ascii="Arial" w:hAnsi="Arial" w:cs="Arial"/>
          <w:dstrike/>
        </w:rPr>
      </w:pPr>
      <w:proofErr w:type="spellStart"/>
      <w:r w:rsidRPr="00FB01BF">
        <w:rPr>
          <w:rFonts w:ascii="Arial" w:hAnsi="Arial" w:cs="Arial"/>
          <w:b/>
          <w:u w:val="single"/>
        </w:rPr>
        <w:lastRenderedPageBreak/>
        <w:t>Předpokládaná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průměrná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míra</w:t>
      </w:r>
      <w:proofErr w:type="spellEnd"/>
      <w:r w:rsidR="00606142"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="00606142" w:rsidRPr="00FB01BF">
        <w:rPr>
          <w:rFonts w:ascii="Arial" w:hAnsi="Arial" w:cs="Arial"/>
          <w:b/>
          <w:u w:val="single"/>
        </w:rPr>
        <w:t>podpory</w:t>
      </w:r>
      <w:proofErr w:type="spellEnd"/>
      <w:r w:rsidR="00606142" w:rsidRPr="00FB01BF">
        <w:rPr>
          <w:rFonts w:ascii="Arial" w:hAnsi="Arial" w:cs="Arial"/>
          <w:b/>
          <w:u w:val="single"/>
        </w:rPr>
        <w:t xml:space="preserve"> je </w:t>
      </w:r>
      <w:proofErr w:type="spellStart"/>
      <w:proofErr w:type="gramStart"/>
      <w:r w:rsidRPr="00FB01BF">
        <w:rPr>
          <w:rFonts w:ascii="Arial" w:hAnsi="Arial" w:cs="Arial"/>
          <w:b/>
          <w:u w:val="single"/>
        </w:rPr>
        <w:t>na</w:t>
      </w:r>
      <w:proofErr w:type="spellEnd"/>
      <w:proofErr w:type="gram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="00197460">
        <w:rPr>
          <w:rFonts w:ascii="Arial" w:hAnsi="Arial" w:cs="Arial"/>
          <w:b/>
          <w:u w:val="single"/>
        </w:rPr>
        <w:t>tento</w:t>
      </w:r>
      <w:proofErr w:type="spellEnd"/>
      <w:r w:rsidR="00197460">
        <w:rPr>
          <w:rFonts w:ascii="Arial" w:hAnsi="Arial" w:cs="Arial"/>
          <w:b/>
          <w:u w:val="single"/>
        </w:rPr>
        <w:t xml:space="preserve"> </w:t>
      </w:r>
      <w:r w:rsidRPr="00FB01BF">
        <w:rPr>
          <w:rFonts w:ascii="Arial" w:hAnsi="Arial" w:cs="Arial"/>
          <w:b/>
          <w:u w:val="single"/>
        </w:rPr>
        <w:t>program</w:t>
      </w:r>
      <w:r w:rsidR="00606142" w:rsidRPr="00FB01BF">
        <w:rPr>
          <w:rFonts w:ascii="Arial" w:hAnsi="Arial" w:cs="Arial"/>
          <w:b/>
          <w:u w:val="single"/>
        </w:rPr>
        <w:t xml:space="preserve"> </w:t>
      </w:r>
      <w:r w:rsidRPr="00FB01BF">
        <w:rPr>
          <w:rFonts w:ascii="Arial" w:hAnsi="Arial" w:cs="Arial"/>
          <w:b/>
          <w:u w:val="single"/>
        </w:rPr>
        <w:t>7</w:t>
      </w:r>
      <w:r w:rsidR="00606142" w:rsidRPr="00FB01BF">
        <w:rPr>
          <w:rFonts w:ascii="Arial" w:hAnsi="Arial" w:cs="Arial"/>
          <w:b/>
          <w:u w:val="single"/>
        </w:rPr>
        <w:t>0 %</w:t>
      </w:r>
      <w:r w:rsidRPr="00FB01BF">
        <w:rPr>
          <w:rFonts w:ascii="Arial" w:hAnsi="Arial" w:cs="Arial"/>
          <w:b/>
          <w:u w:val="single"/>
        </w:rPr>
        <w:t>.</w:t>
      </w:r>
      <w:r w:rsidR="00606142" w:rsidRPr="00FB01BF">
        <w:rPr>
          <w:rFonts w:ascii="Arial" w:hAnsi="Arial" w:cs="Arial"/>
        </w:rPr>
        <w:t xml:space="preserve"> </w:t>
      </w: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A1122" w:rsidRPr="004A1122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cs-CZ" w:eastAsia="cs-CZ"/>
        </w:rPr>
      </w:pPr>
      <w:r w:rsidRPr="004A1122">
        <w:rPr>
          <w:rFonts w:ascii="Arial" w:eastAsia="Times New Roman" w:hAnsi="Arial" w:cs="Arial"/>
          <w:i/>
          <w:u w:val="single"/>
          <w:lang w:val="cs-CZ" w:eastAsia="cs-CZ"/>
        </w:rPr>
        <w:t>Podprogram 1 a 3</w:t>
      </w:r>
    </w:p>
    <w:p w:rsidR="004A1122" w:rsidRPr="004A1122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4A1122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 xml:space="preserve">Maximální míra podpory na jeden projekt je 90% celkových uznaných nákladů, a to i v případě, že je projekt realizovaný pouze výzkumnou organizací. Maximální míra podpory je stanovena vždy za celý projekt, tedy za všechny uchazeče v návrhu projektu dohromady. Každý rok řešení projektu musí být zachována maximální míra podpory. V rámci 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projektu musí být </w:t>
      </w:r>
      <w:r w:rsidRPr="004A1122">
        <w:rPr>
          <w:rFonts w:ascii="Arial" w:eastAsia="Times New Roman" w:hAnsi="Arial" w:cs="Arial"/>
          <w:lang w:val="cs-CZ" w:eastAsia="cs-CZ"/>
        </w:rPr>
        <w:t>zachována maximální přípustná míra podpory rovněž na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 xml:space="preserve">uchazeče v souladu pravidly veřejné podpory dle typu organizace. </w:t>
      </w:r>
    </w:p>
    <w:p w:rsidR="00DA4324" w:rsidRPr="00FB01BF" w:rsidRDefault="00DA4324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4A1122" w:rsidRPr="004A1122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4A1122">
        <w:rPr>
          <w:rFonts w:ascii="Arial" w:eastAsia="Times New Roman" w:hAnsi="Arial" w:cs="Arial"/>
          <w:lang w:val="cs-CZ" w:eastAsia="cs-CZ"/>
        </w:rPr>
        <w:t>•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>Minimální podíl prostředků ve výši 10%, které musí příjemce/příjemci projektu vynaložit na dofinancování projektu, by měl motivovat příjemce podpory k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>efektivnějšímu využití veřejné podpory při realizaci projektu. Příjemce/i podpory musí uvedených nejméně 10 % prostředků nutných na spolufinancování hradit z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 xml:space="preserve">neveřejných zdrojů/veřejných zdrojů dle typu uchazeče (viz bod 3.1 Zadávací dokumentace). </w:t>
      </w:r>
    </w:p>
    <w:p w:rsidR="004A1122" w:rsidRPr="00FB01BF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4A1122" w:rsidRPr="004A1122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cs-CZ" w:eastAsia="cs-CZ"/>
        </w:rPr>
      </w:pPr>
      <w:r w:rsidRPr="004A1122">
        <w:rPr>
          <w:rFonts w:ascii="Arial" w:eastAsia="Times New Roman" w:hAnsi="Arial" w:cs="Arial"/>
          <w:i/>
          <w:u w:val="single"/>
          <w:lang w:val="cs-CZ" w:eastAsia="cs-CZ"/>
        </w:rPr>
        <w:t>Podprogram 2</w:t>
      </w:r>
    </w:p>
    <w:p w:rsidR="004A1122" w:rsidRPr="00FB01BF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4A1122">
        <w:rPr>
          <w:rFonts w:ascii="Arial" w:eastAsia="Times New Roman" w:hAnsi="Arial" w:cs="Arial"/>
          <w:lang w:val="cs-CZ" w:eastAsia="cs-CZ"/>
        </w:rPr>
        <w:t>•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>Maximální míra podpory na jeden projekt je 60% celkových uznaných nákladů, a to i v případě, že je projekt realizovaný pouze výzkumnou organizací. Maximální míra podpory je stanovena vždy za celý projekt, tedy za všechny uchazeče v návrhu projektu dohromady. Každý rok řešení projektu musí být zachována maximální míra podpory. V rámci projektu musí být zachována maximální přípustná míra podpory rovněž na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 xml:space="preserve">uchazeče v souladu pravidly veřejné podpory dle typu organizace. </w:t>
      </w:r>
    </w:p>
    <w:p w:rsidR="00DA4324" w:rsidRPr="004A1122" w:rsidRDefault="00DA4324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4A1122" w:rsidRPr="004A1122" w:rsidRDefault="004A1122" w:rsidP="00DA4324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4A1122">
        <w:rPr>
          <w:rFonts w:ascii="Arial" w:eastAsia="Times New Roman" w:hAnsi="Arial" w:cs="Arial"/>
          <w:lang w:val="cs-CZ" w:eastAsia="cs-CZ"/>
        </w:rPr>
        <w:t>•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>Minimální podíl prostředků ve výši 40%, které musí příjemce/příjemci projektu vynaložit na dofinancování projektu, by měl motivovat příjemce podpory k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>efektivnějšímu využití veřejné podpory při realizaci projektu. Příjemce/i podpory musí uvedených nejméně 40 % prostředků nutných na spolufinancování hradit z</w:t>
      </w:r>
      <w:r w:rsidR="00DA4324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4A1122">
        <w:rPr>
          <w:rFonts w:ascii="Arial" w:eastAsia="Times New Roman" w:hAnsi="Arial" w:cs="Arial"/>
          <w:lang w:val="cs-CZ" w:eastAsia="cs-CZ"/>
        </w:rPr>
        <w:t xml:space="preserve">neveřejných zdrojů dle typu uchazeče (viz bod 3.1 Zadávací dokumentace). </w:t>
      </w:r>
    </w:p>
    <w:p w:rsidR="004A1122" w:rsidRPr="00FB01BF" w:rsidRDefault="004A1122" w:rsidP="00DA432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FB01BF">
        <w:rPr>
          <w:rFonts w:ascii="Arial" w:hAnsi="Arial" w:cs="Arial"/>
          <w:b/>
          <w:u w:val="single"/>
        </w:rPr>
        <w:t>Očekávané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výsledky</w:t>
      </w:r>
      <w:proofErr w:type="spellEnd"/>
      <w:r w:rsidRPr="00FB01BF">
        <w:rPr>
          <w:rFonts w:ascii="Arial" w:hAnsi="Arial" w:cs="Arial"/>
          <w:b/>
          <w:u w:val="single"/>
        </w:rPr>
        <w:t>:</w:t>
      </w:r>
    </w:p>
    <w:p w:rsidR="003F15EE" w:rsidRPr="00FB01BF" w:rsidRDefault="003F15EE" w:rsidP="00606142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proofErr w:type="spellStart"/>
      <w:r w:rsidRPr="00FB01BF">
        <w:rPr>
          <w:rFonts w:ascii="Arial" w:hAnsi="Arial" w:cs="Arial"/>
          <w:i/>
          <w:u w:val="single"/>
        </w:rPr>
        <w:t>Podprogram</w:t>
      </w:r>
      <w:proofErr w:type="spellEnd"/>
      <w:r w:rsidRPr="00FB01BF">
        <w:rPr>
          <w:rFonts w:ascii="Arial" w:hAnsi="Arial" w:cs="Arial"/>
          <w:i/>
          <w:u w:val="single"/>
        </w:rPr>
        <w:t xml:space="preserve"> 1</w:t>
      </w:r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F</w:t>
      </w:r>
      <w:r w:rsidRPr="00FB01BF">
        <w:rPr>
          <w:rStyle w:val="Siln"/>
          <w:rFonts w:ascii="Arial" w:hAnsi="Arial" w:cs="Arial"/>
          <w:vertAlign w:val="subscript"/>
        </w:rPr>
        <w:t>prum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průmyslový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F</w:t>
      </w:r>
      <w:r w:rsidRPr="00FB01BF">
        <w:rPr>
          <w:rStyle w:val="Siln"/>
          <w:rFonts w:ascii="Arial" w:hAnsi="Arial" w:cs="Arial"/>
          <w:vertAlign w:val="subscript"/>
        </w:rPr>
        <w:t>uzit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užitný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  <w:proofErr w:type="gramStart"/>
      <w:r w:rsidRPr="00FB01BF">
        <w:rPr>
          <w:rFonts w:ascii="Arial" w:hAnsi="Arial" w:cs="Arial"/>
        </w:rPr>
        <w:t>;</w:t>
      </w:r>
      <w:proofErr w:type="gramEnd"/>
      <w:r w:rsidRPr="00FB01BF">
        <w:rPr>
          <w:rFonts w:ascii="Arial" w:hAnsi="Arial" w:cs="Arial"/>
        </w:rPr>
        <w:br/>
      </w: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prot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prototyp</w:t>
      </w:r>
      <w:proofErr w:type="spellEnd"/>
      <w:r w:rsidRPr="00FB01BF">
        <w:rPr>
          <w:rFonts w:ascii="Arial" w:hAnsi="Arial" w:cs="Arial"/>
        </w:rPr>
        <w:t>;</w:t>
      </w:r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funk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funkční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vzorek</w:t>
      </w:r>
      <w:proofErr w:type="spellEnd"/>
      <w:r w:rsidRPr="00FB01BF">
        <w:rPr>
          <w:rFonts w:ascii="Arial" w:hAnsi="Arial" w:cs="Arial"/>
        </w:rPr>
        <w:t>;</w:t>
      </w:r>
    </w:p>
    <w:p w:rsidR="003F15EE" w:rsidRPr="00FB01BF" w:rsidRDefault="003F15EE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</w:rPr>
        <w:t>H</w:t>
      </w:r>
      <w:r w:rsidRPr="00FB01BF">
        <w:rPr>
          <w:rFonts w:ascii="Arial" w:hAnsi="Arial" w:cs="Arial"/>
          <w:b/>
          <w:vertAlign w:val="subscript"/>
        </w:rPr>
        <w:t>leg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výsledky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promítnuté</w:t>
      </w:r>
      <w:proofErr w:type="spellEnd"/>
      <w:r w:rsidRPr="00FB01BF">
        <w:rPr>
          <w:rFonts w:ascii="Arial" w:hAnsi="Arial" w:cs="Arial"/>
        </w:rPr>
        <w:t xml:space="preserve"> do </w:t>
      </w:r>
      <w:proofErr w:type="spellStart"/>
      <w:r w:rsidRPr="00FB01BF">
        <w:rPr>
          <w:rFonts w:ascii="Arial" w:hAnsi="Arial" w:cs="Arial"/>
        </w:rPr>
        <w:t>právních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předpisů</w:t>
      </w:r>
      <w:proofErr w:type="spellEnd"/>
      <w:r w:rsidRPr="00FB01BF">
        <w:rPr>
          <w:rFonts w:ascii="Arial" w:hAnsi="Arial" w:cs="Arial"/>
        </w:rPr>
        <w:t xml:space="preserve"> a </w:t>
      </w:r>
      <w:proofErr w:type="spellStart"/>
      <w:r w:rsidRPr="00FB01BF">
        <w:rPr>
          <w:rFonts w:ascii="Arial" w:hAnsi="Arial" w:cs="Arial"/>
        </w:rPr>
        <w:t>norem</w:t>
      </w:r>
      <w:proofErr w:type="spellEnd"/>
    </w:p>
    <w:p w:rsidR="003F15EE" w:rsidRPr="00FB01BF" w:rsidRDefault="003F15EE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</w:rPr>
        <w:t>H</w:t>
      </w:r>
      <w:r w:rsidRPr="00FB01BF">
        <w:rPr>
          <w:rFonts w:ascii="Arial" w:hAnsi="Arial" w:cs="Arial"/>
          <w:b/>
          <w:vertAlign w:val="subscript"/>
        </w:rPr>
        <w:t>neleg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výsledky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promítnuté</w:t>
      </w:r>
      <w:proofErr w:type="spellEnd"/>
      <w:r w:rsidRPr="00FB01BF">
        <w:rPr>
          <w:rFonts w:ascii="Arial" w:hAnsi="Arial" w:cs="Arial"/>
        </w:rPr>
        <w:t xml:space="preserve"> do </w:t>
      </w:r>
      <w:proofErr w:type="spellStart"/>
      <w:r w:rsidRPr="00FB01BF">
        <w:rPr>
          <w:rFonts w:ascii="Arial" w:hAnsi="Arial" w:cs="Arial"/>
        </w:rPr>
        <w:t>směrnic</w:t>
      </w:r>
      <w:proofErr w:type="spellEnd"/>
      <w:r w:rsidRPr="00FB01BF">
        <w:rPr>
          <w:rFonts w:ascii="Arial" w:hAnsi="Arial" w:cs="Arial"/>
        </w:rPr>
        <w:t xml:space="preserve"> a </w:t>
      </w:r>
      <w:proofErr w:type="spellStart"/>
      <w:r w:rsidRPr="00FB01BF">
        <w:rPr>
          <w:rFonts w:ascii="Arial" w:hAnsi="Arial" w:cs="Arial"/>
        </w:rPr>
        <w:t>předpisů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nelegislativní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povahy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závazných</w:t>
      </w:r>
      <w:proofErr w:type="spellEnd"/>
      <w:r w:rsidRPr="00FB01BF">
        <w:rPr>
          <w:rFonts w:ascii="Arial" w:hAnsi="Arial" w:cs="Arial"/>
        </w:rPr>
        <w:t xml:space="preserve"> v </w:t>
      </w:r>
      <w:proofErr w:type="spellStart"/>
      <w:r w:rsidRPr="00FB01BF">
        <w:rPr>
          <w:rFonts w:ascii="Arial" w:hAnsi="Arial" w:cs="Arial"/>
        </w:rPr>
        <w:t>rámci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kompetence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příslušného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poskytovatele</w:t>
      </w:r>
      <w:proofErr w:type="spellEnd"/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</w:rPr>
        <w:t>N</w:t>
      </w:r>
      <w:r w:rsidRPr="00FB01BF">
        <w:rPr>
          <w:rFonts w:ascii="Arial" w:hAnsi="Arial" w:cs="Arial"/>
          <w:b/>
          <w:vertAlign w:val="subscript"/>
        </w:rPr>
        <w:t>map</w:t>
      </w:r>
      <w:proofErr w:type="spellEnd"/>
      <w:r w:rsidRPr="00FB01BF">
        <w:rPr>
          <w:rFonts w:ascii="Arial" w:hAnsi="Arial" w:cs="Arial"/>
          <w:b/>
          <w:vertAlign w:val="subscript"/>
        </w:rPr>
        <w:t xml:space="preserve"> </w:t>
      </w:r>
      <w:r w:rsidRPr="00FB01BF">
        <w:rPr>
          <w:rFonts w:ascii="Arial" w:hAnsi="Arial" w:cs="Arial"/>
        </w:rPr>
        <w:t xml:space="preserve">– </w:t>
      </w:r>
      <w:proofErr w:type="spellStart"/>
      <w:r w:rsidRPr="00FB01BF">
        <w:rPr>
          <w:rFonts w:ascii="Arial" w:hAnsi="Arial" w:cs="Arial"/>
        </w:rPr>
        <w:t>specializovaná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mapa</w:t>
      </w:r>
      <w:proofErr w:type="spellEnd"/>
      <w:r w:rsidRPr="00FB01BF">
        <w:rPr>
          <w:rFonts w:ascii="Arial" w:hAnsi="Arial" w:cs="Arial"/>
        </w:rPr>
        <w:t xml:space="preserve"> s </w:t>
      </w:r>
      <w:proofErr w:type="spellStart"/>
      <w:r w:rsidRPr="00FB01BF">
        <w:rPr>
          <w:rFonts w:ascii="Arial" w:hAnsi="Arial" w:cs="Arial"/>
        </w:rPr>
        <w:t>odborným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obsahem</w:t>
      </w:r>
      <w:proofErr w:type="spellEnd"/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  <w:b/>
        </w:rPr>
        <w:t>N</w:t>
      </w:r>
      <w:r w:rsidRPr="00FB01BF">
        <w:rPr>
          <w:rFonts w:ascii="Arial" w:hAnsi="Arial" w:cs="Arial"/>
          <w:b/>
          <w:vertAlign w:val="subscript"/>
        </w:rPr>
        <w:t>met</w:t>
      </w:r>
      <w:proofErr w:type="spellEnd"/>
      <w:r w:rsidRPr="00FB01BF">
        <w:rPr>
          <w:rFonts w:ascii="Arial" w:hAnsi="Arial" w:cs="Arial"/>
          <w:b/>
          <w:vertAlign w:val="subscript"/>
        </w:rPr>
        <w:t xml:space="preserve">  </w:t>
      </w:r>
      <w:r w:rsidRPr="00FB01BF">
        <w:rPr>
          <w:rFonts w:ascii="Arial" w:hAnsi="Arial" w:cs="Arial"/>
        </w:rPr>
        <w:t>–</w:t>
      </w:r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certifikovaná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metodika</w:t>
      </w:r>
      <w:proofErr w:type="spellEnd"/>
    </w:p>
    <w:p w:rsidR="003F15EE" w:rsidRPr="00FB01BF" w:rsidRDefault="00606142" w:rsidP="00606142">
      <w:pPr>
        <w:spacing w:after="0" w:line="240" w:lineRule="auto"/>
        <w:rPr>
          <w:rFonts w:ascii="Arial" w:hAnsi="Arial" w:cs="Arial"/>
        </w:rPr>
      </w:pPr>
      <w:r w:rsidRPr="00FB01BF">
        <w:rPr>
          <w:rStyle w:val="Siln"/>
          <w:rFonts w:ascii="Arial" w:hAnsi="Arial" w:cs="Arial"/>
        </w:rPr>
        <w:t>P</w:t>
      </w:r>
      <w:r w:rsidRPr="00FB01BF">
        <w:rPr>
          <w:rFonts w:ascii="Arial" w:hAnsi="Arial" w:cs="Arial"/>
        </w:rPr>
        <w:t xml:space="preserve"> – </w:t>
      </w:r>
      <w:proofErr w:type="gramStart"/>
      <w:r w:rsidRPr="00FB01BF">
        <w:rPr>
          <w:rFonts w:ascii="Arial" w:hAnsi="Arial" w:cs="Arial"/>
        </w:rPr>
        <w:t>patent</w:t>
      </w:r>
      <w:proofErr w:type="gramEnd"/>
      <w:r w:rsidRPr="00FB01BF">
        <w:rPr>
          <w:rFonts w:ascii="Arial" w:hAnsi="Arial" w:cs="Arial"/>
        </w:rPr>
        <w:t>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R</w:t>
      </w:r>
      <w:r w:rsidRPr="00FB01BF">
        <w:rPr>
          <w:rFonts w:ascii="Arial" w:hAnsi="Arial" w:cs="Arial"/>
        </w:rPr>
        <w:t xml:space="preserve"> – software;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Z</w:t>
      </w:r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poloprovoz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ověřená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technologie</w:t>
      </w:r>
      <w:proofErr w:type="spellEnd"/>
      <w:r w:rsidRPr="00FB01BF">
        <w:rPr>
          <w:rFonts w:ascii="Arial" w:hAnsi="Arial" w:cs="Arial"/>
        </w:rPr>
        <w:t>;</w:t>
      </w:r>
    </w:p>
    <w:p w:rsidR="003F15EE" w:rsidRPr="00FB01BF" w:rsidRDefault="003F15EE" w:rsidP="00606142">
      <w:pPr>
        <w:spacing w:after="0" w:line="240" w:lineRule="auto"/>
        <w:rPr>
          <w:rFonts w:ascii="Arial" w:hAnsi="Arial" w:cs="Arial"/>
        </w:rPr>
      </w:pPr>
      <w:r w:rsidRPr="00FB01BF">
        <w:rPr>
          <w:rFonts w:ascii="Arial" w:hAnsi="Arial" w:cs="Arial"/>
          <w:b/>
        </w:rPr>
        <w:t xml:space="preserve">O – </w:t>
      </w:r>
      <w:proofErr w:type="spellStart"/>
      <w:proofErr w:type="gramStart"/>
      <w:r w:rsidRPr="00FB01BF">
        <w:rPr>
          <w:rFonts w:ascii="Arial" w:hAnsi="Arial" w:cs="Arial"/>
        </w:rPr>
        <w:t>ostatní</w:t>
      </w:r>
      <w:proofErr w:type="spellEnd"/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výsledky</w:t>
      </w:r>
      <w:proofErr w:type="spellEnd"/>
    </w:p>
    <w:p w:rsidR="003F15EE" w:rsidRPr="00FB01BF" w:rsidRDefault="003F15EE" w:rsidP="00606142">
      <w:pPr>
        <w:spacing w:after="0" w:line="240" w:lineRule="auto"/>
        <w:rPr>
          <w:rFonts w:ascii="Arial" w:hAnsi="Arial" w:cs="Arial"/>
        </w:rPr>
      </w:pPr>
    </w:p>
    <w:p w:rsidR="003F15EE" w:rsidRPr="00FB01BF" w:rsidRDefault="003F15EE" w:rsidP="003F15EE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proofErr w:type="spellStart"/>
      <w:r w:rsidRPr="00FB01BF">
        <w:rPr>
          <w:rFonts w:ascii="Arial" w:hAnsi="Arial" w:cs="Arial"/>
          <w:i/>
          <w:u w:val="single"/>
        </w:rPr>
        <w:t>Podprogram</w:t>
      </w:r>
      <w:proofErr w:type="spellEnd"/>
      <w:r w:rsidRPr="00FB01BF">
        <w:rPr>
          <w:rFonts w:ascii="Arial" w:hAnsi="Arial" w:cs="Arial"/>
          <w:i/>
          <w:u w:val="single"/>
        </w:rPr>
        <w:t xml:space="preserve"> </w:t>
      </w:r>
      <w:r w:rsidRPr="00FB01BF">
        <w:rPr>
          <w:rFonts w:ascii="Arial" w:hAnsi="Arial" w:cs="Arial"/>
          <w:i/>
          <w:u w:val="single"/>
        </w:rPr>
        <w:t>2</w:t>
      </w:r>
    </w:p>
    <w:p w:rsidR="003F15EE" w:rsidRPr="00FB01BF" w:rsidRDefault="003F15EE" w:rsidP="003F15EE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F</w:t>
      </w:r>
      <w:r w:rsidRPr="00FB01BF">
        <w:rPr>
          <w:rStyle w:val="Siln"/>
          <w:rFonts w:ascii="Arial" w:hAnsi="Arial" w:cs="Arial"/>
          <w:vertAlign w:val="subscript"/>
        </w:rPr>
        <w:t>prum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průmyslový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</w:p>
    <w:p w:rsidR="003F15EE" w:rsidRPr="00FB01BF" w:rsidRDefault="003F15EE" w:rsidP="003F15EE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lastRenderedPageBreak/>
        <w:t>F</w:t>
      </w:r>
      <w:r w:rsidRPr="00FB01BF">
        <w:rPr>
          <w:rStyle w:val="Siln"/>
          <w:rFonts w:ascii="Arial" w:hAnsi="Arial" w:cs="Arial"/>
          <w:vertAlign w:val="subscript"/>
        </w:rPr>
        <w:t>uzit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užitný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  <w:proofErr w:type="gramStart"/>
      <w:r w:rsidRPr="00FB01BF">
        <w:rPr>
          <w:rFonts w:ascii="Arial" w:hAnsi="Arial" w:cs="Arial"/>
        </w:rPr>
        <w:t>;</w:t>
      </w:r>
      <w:proofErr w:type="gramEnd"/>
      <w:r w:rsidRPr="00FB01BF">
        <w:rPr>
          <w:rFonts w:ascii="Arial" w:hAnsi="Arial" w:cs="Arial"/>
        </w:rPr>
        <w:br/>
      </w: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prot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prototyp</w:t>
      </w:r>
      <w:proofErr w:type="spellEnd"/>
      <w:r w:rsidRPr="00FB01BF">
        <w:rPr>
          <w:rFonts w:ascii="Arial" w:hAnsi="Arial" w:cs="Arial"/>
        </w:rPr>
        <w:t>;</w:t>
      </w:r>
    </w:p>
    <w:p w:rsidR="003F15EE" w:rsidRPr="00FB01BF" w:rsidRDefault="003F15EE" w:rsidP="003F15EE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funk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funkční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vzorek</w:t>
      </w:r>
      <w:proofErr w:type="spellEnd"/>
      <w:r w:rsidRPr="00FB01BF">
        <w:rPr>
          <w:rFonts w:ascii="Arial" w:hAnsi="Arial" w:cs="Arial"/>
        </w:rPr>
        <w:t>;</w:t>
      </w:r>
    </w:p>
    <w:p w:rsidR="003F15EE" w:rsidRPr="00FB01BF" w:rsidRDefault="003F15EE" w:rsidP="003F15EE">
      <w:pPr>
        <w:spacing w:after="0" w:line="240" w:lineRule="auto"/>
        <w:rPr>
          <w:rFonts w:ascii="Arial" w:hAnsi="Arial" w:cs="Arial"/>
        </w:rPr>
      </w:pPr>
      <w:r w:rsidRPr="00FB01BF">
        <w:rPr>
          <w:rStyle w:val="Siln"/>
          <w:rFonts w:ascii="Arial" w:hAnsi="Arial" w:cs="Arial"/>
        </w:rPr>
        <w:t>P</w:t>
      </w:r>
      <w:r w:rsidRPr="00FB01BF">
        <w:rPr>
          <w:rFonts w:ascii="Arial" w:hAnsi="Arial" w:cs="Arial"/>
        </w:rPr>
        <w:t xml:space="preserve"> – </w:t>
      </w:r>
      <w:proofErr w:type="gramStart"/>
      <w:r w:rsidRPr="00FB01BF">
        <w:rPr>
          <w:rFonts w:ascii="Arial" w:hAnsi="Arial" w:cs="Arial"/>
        </w:rPr>
        <w:t>patent</w:t>
      </w:r>
      <w:proofErr w:type="gramEnd"/>
      <w:r w:rsidRPr="00FB01BF">
        <w:rPr>
          <w:rFonts w:ascii="Arial" w:hAnsi="Arial" w:cs="Arial"/>
        </w:rPr>
        <w:t>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R</w:t>
      </w:r>
      <w:r w:rsidRPr="00FB01BF">
        <w:rPr>
          <w:rFonts w:ascii="Arial" w:hAnsi="Arial" w:cs="Arial"/>
        </w:rPr>
        <w:t xml:space="preserve"> – software;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Z</w:t>
      </w:r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poloprovoz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ověřená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technologie</w:t>
      </w:r>
      <w:proofErr w:type="spellEnd"/>
      <w:r w:rsidRPr="00FB01BF">
        <w:rPr>
          <w:rFonts w:ascii="Arial" w:hAnsi="Arial" w:cs="Arial"/>
        </w:rPr>
        <w:t>;</w:t>
      </w:r>
    </w:p>
    <w:p w:rsidR="00072208" w:rsidRPr="00FB01BF" w:rsidRDefault="003F15EE" w:rsidP="003F15EE">
      <w:pPr>
        <w:spacing w:after="0" w:line="240" w:lineRule="auto"/>
        <w:rPr>
          <w:rFonts w:ascii="Arial" w:hAnsi="Arial" w:cs="Arial"/>
        </w:rPr>
      </w:pPr>
      <w:r w:rsidRPr="00FB01BF">
        <w:rPr>
          <w:rFonts w:ascii="Arial" w:hAnsi="Arial" w:cs="Arial"/>
          <w:b/>
        </w:rPr>
        <w:t xml:space="preserve">O – </w:t>
      </w:r>
      <w:proofErr w:type="spellStart"/>
      <w:proofErr w:type="gramStart"/>
      <w:r w:rsidRPr="00FB01BF">
        <w:rPr>
          <w:rFonts w:ascii="Arial" w:hAnsi="Arial" w:cs="Arial"/>
        </w:rPr>
        <w:t>ostatní</w:t>
      </w:r>
      <w:proofErr w:type="spellEnd"/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výsledky</w:t>
      </w:r>
      <w:proofErr w:type="spellEnd"/>
    </w:p>
    <w:p w:rsidR="00072208" w:rsidRPr="00FB01BF" w:rsidRDefault="00072208" w:rsidP="003F15EE">
      <w:pPr>
        <w:spacing w:after="0" w:line="240" w:lineRule="auto"/>
        <w:rPr>
          <w:rFonts w:ascii="Arial" w:hAnsi="Arial" w:cs="Arial"/>
        </w:rPr>
      </w:pPr>
    </w:p>
    <w:p w:rsidR="00072208" w:rsidRPr="00FB01BF" w:rsidRDefault="00072208" w:rsidP="00072208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proofErr w:type="spellStart"/>
      <w:r w:rsidRPr="00FB01BF">
        <w:rPr>
          <w:rFonts w:ascii="Arial" w:hAnsi="Arial" w:cs="Arial"/>
          <w:i/>
          <w:u w:val="single"/>
        </w:rPr>
        <w:t>Podprogram</w:t>
      </w:r>
      <w:proofErr w:type="spellEnd"/>
      <w:r w:rsidRPr="00FB01BF">
        <w:rPr>
          <w:rFonts w:ascii="Arial" w:hAnsi="Arial" w:cs="Arial"/>
          <w:i/>
          <w:u w:val="single"/>
        </w:rPr>
        <w:t xml:space="preserve"> </w:t>
      </w:r>
      <w:r w:rsidRPr="00FB01BF">
        <w:rPr>
          <w:rFonts w:ascii="Arial" w:hAnsi="Arial" w:cs="Arial"/>
          <w:i/>
          <w:u w:val="single"/>
        </w:rPr>
        <w:t>3</w:t>
      </w:r>
    </w:p>
    <w:p w:rsidR="00072208" w:rsidRPr="00FB01BF" w:rsidRDefault="00072208" w:rsidP="00072208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F</w:t>
      </w:r>
      <w:r w:rsidRPr="00FB01BF">
        <w:rPr>
          <w:rStyle w:val="Siln"/>
          <w:rFonts w:ascii="Arial" w:hAnsi="Arial" w:cs="Arial"/>
          <w:vertAlign w:val="subscript"/>
        </w:rPr>
        <w:t>prum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průmyslový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</w:p>
    <w:p w:rsidR="00072208" w:rsidRPr="00FB01BF" w:rsidRDefault="00072208" w:rsidP="00072208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F</w:t>
      </w:r>
      <w:r w:rsidRPr="00FB01BF">
        <w:rPr>
          <w:rStyle w:val="Siln"/>
          <w:rFonts w:ascii="Arial" w:hAnsi="Arial" w:cs="Arial"/>
          <w:vertAlign w:val="subscript"/>
        </w:rPr>
        <w:t>uzit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užitný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</w:t>
      </w:r>
      <w:proofErr w:type="spellEnd"/>
      <w:proofErr w:type="gramStart"/>
      <w:r w:rsidRPr="00FB01BF">
        <w:rPr>
          <w:rFonts w:ascii="Arial" w:hAnsi="Arial" w:cs="Arial"/>
        </w:rPr>
        <w:t>;</w:t>
      </w:r>
      <w:proofErr w:type="gramEnd"/>
      <w:r w:rsidRPr="00FB01BF">
        <w:rPr>
          <w:rFonts w:ascii="Arial" w:hAnsi="Arial" w:cs="Arial"/>
        </w:rPr>
        <w:br/>
      </w: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prot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prototyp</w:t>
      </w:r>
      <w:proofErr w:type="spellEnd"/>
      <w:r w:rsidRPr="00FB01BF">
        <w:rPr>
          <w:rFonts w:ascii="Arial" w:hAnsi="Arial" w:cs="Arial"/>
        </w:rPr>
        <w:t>;</w:t>
      </w:r>
    </w:p>
    <w:p w:rsidR="00072208" w:rsidRPr="00FB01BF" w:rsidRDefault="00072208" w:rsidP="00072208">
      <w:pPr>
        <w:spacing w:after="0" w:line="240" w:lineRule="auto"/>
        <w:rPr>
          <w:rFonts w:ascii="Arial" w:hAnsi="Arial" w:cs="Arial"/>
        </w:rPr>
      </w:pPr>
      <w:proofErr w:type="spellStart"/>
      <w:r w:rsidRPr="00FB01BF">
        <w:rPr>
          <w:rStyle w:val="Siln"/>
          <w:rFonts w:ascii="Arial" w:hAnsi="Arial" w:cs="Arial"/>
        </w:rPr>
        <w:t>G</w:t>
      </w:r>
      <w:r w:rsidRPr="00FB01BF">
        <w:rPr>
          <w:rStyle w:val="Siln"/>
          <w:rFonts w:ascii="Arial" w:hAnsi="Arial" w:cs="Arial"/>
          <w:vertAlign w:val="subscript"/>
        </w:rPr>
        <w:t>funk</w:t>
      </w:r>
      <w:proofErr w:type="spellEnd"/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funkční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vzorek</w:t>
      </w:r>
      <w:proofErr w:type="spellEnd"/>
      <w:r w:rsidRPr="00FB01BF">
        <w:rPr>
          <w:rFonts w:ascii="Arial" w:hAnsi="Arial" w:cs="Arial"/>
        </w:rPr>
        <w:t>;</w:t>
      </w:r>
    </w:p>
    <w:p w:rsidR="00072208" w:rsidRPr="00FB01BF" w:rsidRDefault="00072208" w:rsidP="00072208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  <w:b/>
        </w:rPr>
        <w:t>N</w:t>
      </w:r>
      <w:r w:rsidRPr="00FB01BF">
        <w:rPr>
          <w:rFonts w:ascii="Arial" w:hAnsi="Arial" w:cs="Arial"/>
          <w:b/>
          <w:vertAlign w:val="subscript"/>
        </w:rPr>
        <w:t>met</w:t>
      </w:r>
      <w:proofErr w:type="spellEnd"/>
      <w:r w:rsidRPr="00FB01BF">
        <w:rPr>
          <w:rFonts w:ascii="Arial" w:hAnsi="Arial" w:cs="Arial"/>
          <w:b/>
          <w:vertAlign w:val="subscript"/>
        </w:rPr>
        <w:t xml:space="preserve">  </w:t>
      </w:r>
      <w:r w:rsidRPr="00FB01BF">
        <w:rPr>
          <w:rFonts w:ascii="Arial" w:hAnsi="Arial" w:cs="Arial"/>
        </w:rPr>
        <w:t>–</w:t>
      </w:r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certifikovaná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metodika</w:t>
      </w:r>
      <w:proofErr w:type="spellEnd"/>
    </w:p>
    <w:p w:rsidR="00072208" w:rsidRPr="00FB01BF" w:rsidRDefault="00072208" w:rsidP="00072208">
      <w:pPr>
        <w:spacing w:after="0" w:line="240" w:lineRule="auto"/>
        <w:rPr>
          <w:rFonts w:ascii="Arial" w:hAnsi="Arial" w:cs="Arial"/>
        </w:rPr>
      </w:pPr>
      <w:r w:rsidRPr="00FB01BF">
        <w:rPr>
          <w:rStyle w:val="Siln"/>
          <w:rFonts w:ascii="Arial" w:hAnsi="Arial" w:cs="Arial"/>
        </w:rPr>
        <w:t>P</w:t>
      </w:r>
      <w:r w:rsidRPr="00FB01BF">
        <w:rPr>
          <w:rFonts w:ascii="Arial" w:hAnsi="Arial" w:cs="Arial"/>
        </w:rPr>
        <w:t xml:space="preserve"> – </w:t>
      </w:r>
      <w:proofErr w:type="gramStart"/>
      <w:r w:rsidRPr="00FB01BF">
        <w:rPr>
          <w:rFonts w:ascii="Arial" w:hAnsi="Arial" w:cs="Arial"/>
        </w:rPr>
        <w:t>patent</w:t>
      </w:r>
      <w:proofErr w:type="gramEnd"/>
      <w:r w:rsidRPr="00FB01BF">
        <w:rPr>
          <w:rFonts w:ascii="Arial" w:hAnsi="Arial" w:cs="Arial"/>
        </w:rPr>
        <w:t>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R</w:t>
      </w:r>
      <w:r w:rsidRPr="00FB01BF">
        <w:rPr>
          <w:rFonts w:ascii="Arial" w:hAnsi="Arial" w:cs="Arial"/>
        </w:rPr>
        <w:t xml:space="preserve"> – software;</w:t>
      </w:r>
      <w:r w:rsidRPr="00FB01BF">
        <w:rPr>
          <w:rFonts w:ascii="Arial" w:hAnsi="Arial" w:cs="Arial"/>
        </w:rPr>
        <w:br/>
      </w:r>
      <w:r w:rsidRPr="00FB01BF">
        <w:rPr>
          <w:rStyle w:val="Siln"/>
          <w:rFonts w:ascii="Arial" w:hAnsi="Arial" w:cs="Arial"/>
        </w:rPr>
        <w:t>Z</w:t>
      </w:r>
      <w:r w:rsidRPr="00FB01BF">
        <w:rPr>
          <w:rFonts w:ascii="Arial" w:hAnsi="Arial" w:cs="Arial"/>
        </w:rPr>
        <w:t xml:space="preserve"> – </w:t>
      </w:r>
      <w:proofErr w:type="spellStart"/>
      <w:r w:rsidRPr="00FB01BF">
        <w:rPr>
          <w:rFonts w:ascii="Arial" w:hAnsi="Arial" w:cs="Arial"/>
        </w:rPr>
        <w:t>poloprovoz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ověřená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technologie</w:t>
      </w:r>
      <w:proofErr w:type="spellEnd"/>
      <w:r w:rsidRPr="00FB01BF">
        <w:rPr>
          <w:rFonts w:ascii="Arial" w:hAnsi="Arial" w:cs="Arial"/>
        </w:rPr>
        <w:t>;</w:t>
      </w:r>
    </w:p>
    <w:p w:rsidR="00FB01BF" w:rsidRPr="00FB01BF" w:rsidRDefault="00FB01BF" w:rsidP="00072208">
      <w:pPr>
        <w:spacing w:after="0" w:line="240" w:lineRule="auto"/>
        <w:rPr>
          <w:rFonts w:ascii="Arial" w:hAnsi="Arial" w:cs="Arial"/>
        </w:rPr>
      </w:pPr>
      <w:r w:rsidRPr="00FB01BF">
        <w:rPr>
          <w:rFonts w:ascii="Arial" w:hAnsi="Arial" w:cs="Arial"/>
          <w:b/>
        </w:rPr>
        <w:t>V</w:t>
      </w:r>
      <w:r w:rsidRPr="00FB01BF">
        <w:rPr>
          <w:rFonts w:ascii="Arial" w:hAnsi="Arial" w:cs="Arial"/>
        </w:rPr>
        <w:t xml:space="preserve"> – </w:t>
      </w:r>
      <w:proofErr w:type="spellStart"/>
      <w:proofErr w:type="gramStart"/>
      <w:r w:rsidRPr="00FB01BF">
        <w:rPr>
          <w:rFonts w:ascii="Arial" w:hAnsi="Arial" w:cs="Arial"/>
        </w:rPr>
        <w:t>výzkumná</w:t>
      </w:r>
      <w:proofErr w:type="spellEnd"/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zpráva</w:t>
      </w:r>
      <w:proofErr w:type="spellEnd"/>
    </w:p>
    <w:p w:rsidR="00606142" w:rsidRPr="00FB01BF" w:rsidRDefault="00072208" w:rsidP="00FB01BF">
      <w:pPr>
        <w:spacing w:after="0" w:line="240" w:lineRule="auto"/>
        <w:rPr>
          <w:rFonts w:ascii="Arial" w:hAnsi="Arial" w:cs="Arial"/>
          <w:b/>
        </w:rPr>
      </w:pPr>
      <w:r w:rsidRPr="00FB01BF">
        <w:rPr>
          <w:rFonts w:ascii="Arial" w:hAnsi="Arial" w:cs="Arial"/>
          <w:b/>
        </w:rPr>
        <w:t xml:space="preserve">O – </w:t>
      </w:r>
      <w:proofErr w:type="spellStart"/>
      <w:proofErr w:type="gramStart"/>
      <w:r w:rsidRPr="00FB01BF">
        <w:rPr>
          <w:rFonts w:ascii="Arial" w:hAnsi="Arial" w:cs="Arial"/>
        </w:rPr>
        <w:t>ostatní</w:t>
      </w:r>
      <w:proofErr w:type="spellEnd"/>
      <w:proofErr w:type="gram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výsledky</w:t>
      </w:r>
      <w:proofErr w:type="spellEnd"/>
      <w:r w:rsidR="00606142" w:rsidRPr="00FB01BF">
        <w:rPr>
          <w:rFonts w:ascii="Arial" w:hAnsi="Arial" w:cs="Arial"/>
          <w:b/>
        </w:rPr>
        <w:br/>
      </w:r>
    </w:p>
    <w:p w:rsidR="00606142" w:rsidRPr="00FB01BF" w:rsidRDefault="00606142" w:rsidP="00606142">
      <w:pPr>
        <w:jc w:val="both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  <w:u w:val="single"/>
        </w:rPr>
        <w:t>Způsobilé</w:t>
      </w:r>
      <w:proofErr w:type="spellEnd"/>
      <w:r w:rsidRPr="00FB01BF">
        <w:rPr>
          <w:rFonts w:ascii="Arial" w:hAnsi="Arial" w:cs="Arial"/>
          <w:b/>
          <w:u w:val="single"/>
        </w:rPr>
        <w:t xml:space="preserve"> a </w:t>
      </w:r>
      <w:proofErr w:type="spellStart"/>
      <w:r w:rsidRPr="00FB01BF">
        <w:rPr>
          <w:rFonts w:ascii="Arial" w:hAnsi="Arial" w:cs="Arial"/>
          <w:b/>
          <w:u w:val="single"/>
        </w:rPr>
        <w:t>uznané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náklady</w:t>
      </w:r>
      <w:proofErr w:type="spellEnd"/>
      <w:r w:rsidRPr="00FB01BF">
        <w:rPr>
          <w:rFonts w:ascii="Arial" w:hAnsi="Arial" w:cs="Arial"/>
          <w:b/>
          <w:u w:val="single"/>
        </w:rPr>
        <w:t>:</w:t>
      </w:r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osobní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náklady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="00AE2244" w:rsidRPr="00FB01BF">
        <w:rPr>
          <w:rFonts w:ascii="Arial" w:hAnsi="Arial" w:cs="Arial"/>
        </w:rPr>
        <w:t>subdodávky</w:t>
      </w:r>
      <w:proofErr w:type="spellEnd"/>
      <w:r w:rsidRPr="00FB01BF">
        <w:rPr>
          <w:rFonts w:ascii="Arial" w:hAnsi="Arial" w:cs="Arial"/>
        </w:rPr>
        <w:t xml:space="preserve"> (</w:t>
      </w:r>
      <w:proofErr w:type="spellStart"/>
      <w:r w:rsidRPr="00FB01BF">
        <w:rPr>
          <w:rFonts w:ascii="Arial" w:hAnsi="Arial" w:cs="Arial"/>
        </w:rPr>
        <w:t>jsou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omezeny</w:t>
      </w:r>
      <w:proofErr w:type="spellEnd"/>
      <w:r w:rsidRPr="00FB01BF">
        <w:rPr>
          <w:rFonts w:ascii="Arial" w:hAnsi="Arial" w:cs="Arial"/>
        </w:rPr>
        <w:t xml:space="preserve"> 20 % z </w:t>
      </w:r>
      <w:proofErr w:type="spellStart"/>
      <w:r w:rsidRPr="00FB01BF">
        <w:rPr>
          <w:rFonts w:ascii="Arial" w:hAnsi="Arial" w:cs="Arial"/>
        </w:rPr>
        <w:t>celkových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uznaných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nákladů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všech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účastníků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projektu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za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celou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dobu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řešení</w:t>
      </w:r>
      <w:proofErr w:type="spellEnd"/>
      <w:r w:rsidRPr="00FB01BF">
        <w:rPr>
          <w:rFonts w:ascii="Arial" w:hAnsi="Arial" w:cs="Arial"/>
        </w:rPr>
        <w:t xml:space="preserve">), </w:t>
      </w:r>
      <w:proofErr w:type="spellStart"/>
      <w:r w:rsidRPr="00FB01BF">
        <w:rPr>
          <w:rFonts w:ascii="Arial" w:hAnsi="Arial" w:cs="Arial"/>
        </w:rPr>
        <w:t>náklady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na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ochranu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duševního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vlastnictví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další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provozní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náklady</w:t>
      </w:r>
      <w:proofErr w:type="spellEnd"/>
      <w:r w:rsidRPr="00FB01BF">
        <w:rPr>
          <w:rFonts w:ascii="Arial" w:hAnsi="Arial" w:cs="Arial"/>
        </w:rPr>
        <w:t xml:space="preserve"> (</w:t>
      </w:r>
      <w:proofErr w:type="spellStart"/>
      <w:r w:rsidRPr="00FB01BF">
        <w:rPr>
          <w:rFonts w:ascii="Arial" w:hAnsi="Arial" w:cs="Arial"/>
        </w:rPr>
        <w:t>včetně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vnitrofaktur</w:t>
      </w:r>
      <w:proofErr w:type="spellEnd"/>
      <w:r w:rsidRPr="00FB01BF">
        <w:rPr>
          <w:rFonts w:ascii="Arial" w:hAnsi="Arial" w:cs="Arial"/>
        </w:rPr>
        <w:t xml:space="preserve"> bez </w:t>
      </w:r>
      <w:proofErr w:type="spellStart"/>
      <w:r w:rsidRPr="00FB01BF">
        <w:rPr>
          <w:rFonts w:ascii="Arial" w:hAnsi="Arial" w:cs="Arial"/>
        </w:rPr>
        <w:t>započtení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zisku</w:t>
      </w:r>
      <w:proofErr w:type="spellEnd"/>
      <w:r w:rsidRPr="00FB01BF">
        <w:rPr>
          <w:rFonts w:ascii="Arial" w:hAnsi="Arial" w:cs="Arial"/>
        </w:rPr>
        <w:t xml:space="preserve">), </w:t>
      </w:r>
      <w:proofErr w:type="spellStart"/>
      <w:r w:rsidR="00AE2244" w:rsidRPr="00FB01BF">
        <w:rPr>
          <w:rFonts w:ascii="Arial" w:hAnsi="Arial" w:cs="Arial"/>
        </w:rPr>
        <w:t>odpisy</w:t>
      </w:r>
      <w:proofErr w:type="spellEnd"/>
      <w:r w:rsidR="00AE2244" w:rsidRPr="00FB01BF">
        <w:rPr>
          <w:rFonts w:ascii="Arial" w:hAnsi="Arial" w:cs="Arial"/>
        </w:rPr>
        <w:t xml:space="preserve"> </w:t>
      </w:r>
      <w:proofErr w:type="spellStart"/>
      <w:r w:rsidR="00AE2244" w:rsidRPr="00FB01BF">
        <w:rPr>
          <w:rFonts w:ascii="Arial" w:hAnsi="Arial" w:cs="Arial"/>
        </w:rPr>
        <w:t>majetku</w:t>
      </w:r>
      <w:proofErr w:type="spellEnd"/>
      <w:r w:rsidR="00AE2244" w:rsidRPr="00FB01BF">
        <w:rPr>
          <w:rFonts w:ascii="Arial" w:hAnsi="Arial" w:cs="Arial"/>
        </w:rPr>
        <w:t xml:space="preserve"> </w:t>
      </w:r>
      <w:proofErr w:type="spellStart"/>
      <w:r w:rsidR="00AE2244" w:rsidRPr="00FB01BF">
        <w:rPr>
          <w:rFonts w:ascii="Arial" w:hAnsi="Arial" w:cs="Arial"/>
        </w:rPr>
        <w:t>používaného</w:t>
      </w:r>
      <w:proofErr w:type="spellEnd"/>
      <w:r w:rsidR="00AE2244" w:rsidRPr="00FB01BF">
        <w:rPr>
          <w:rFonts w:ascii="Arial" w:hAnsi="Arial" w:cs="Arial"/>
        </w:rPr>
        <w:t xml:space="preserve"> pro </w:t>
      </w:r>
      <w:proofErr w:type="spellStart"/>
      <w:r w:rsidR="00AE2244" w:rsidRPr="00FB01BF">
        <w:rPr>
          <w:rFonts w:ascii="Arial" w:hAnsi="Arial" w:cs="Arial"/>
        </w:rPr>
        <w:t>projekt</w:t>
      </w:r>
      <w:proofErr w:type="spellEnd"/>
      <w:r w:rsidR="00AE2244"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cestovné</w:t>
      </w:r>
      <w:proofErr w:type="spellEnd"/>
      <w:r w:rsidRPr="00FB01BF">
        <w:rPr>
          <w:rFonts w:ascii="Arial" w:hAnsi="Arial" w:cs="Arial"/>
        </w:rPr>
        <w:t xml:space="preserve">, </w:t>
      </w:r>
      <w:proofErr w:type="spellStart"/>
      <w:r w:rsidRPr="00FB01BF">
        <w:rPr>
          <w:rFonts w:ascii="Arial" w:hAnsi="Arial" w:cs="Arial"/>
        </w:rPr>
        <w:t>režie</w:t>
      </w:r>
      <w:proofErr w:type="spellEnd"/>
      <w:r w:rsidRPr="00FB01BF">
        <w:rPr>
          <w:rFonts w:ascii="Arial" w:hAnsi="Arial" w:cs="Arial"/>
        </w:rPr>
        <w:t xml:space="preserve"> (full cost / flat rate max. 20%</w:t>
      </w:r>
      <w:r w:rsidR="00AE2244" w:rsidRPr="00FB01BF">
        <w:rPr>
          <w:rFonts w:ascii="Arial" w:hAnsi="Arial" w:cs="Arial"/>
        </w:rPr>
        <w:t xml:space="preserve"> / flat rate do 30% v </w:t>
      </w:r>
      <w:proofErr w:type="spellStart"/>
      <w:r w:rsidR="00AE2244" w:rsidRPr="00FB01BF">
        <w:rPr>
          <w:rFonts w:ascii="Arial" w:hAnsi="Arial" w:cs="Arial"/>
        </w:rPr>
        <w:t>případě</w:t>
      </w:r>
      <w:proofErr w:type="spellEnd"/>
      <w:r w:rsidR="00AE2244" w:rsidRPr="00FB01BF">
        <w:rPr>
          <w:rFonts w:ascii="Arial" w:hAnsi="Arial" w:cs="Arial"/>
        </w:rPr>
        <w:t xml:space="preserve">, </w:t>
      </w:r>
      <w:proofErr w:type="spellStart"/>
      <w:r w:rsidR="00AE2244" w:rsidRPr="00FB01BF">
        <w:rPr>
          <w:rFonts w:ascii="Arial" w:hAnsi="Arial" w:cs="Arial"/>
        </w:rPr>
        <w:t>že</w:t>
      </w:r>
      <w:proofErr w:type="spellEnd"/>
      <w:r w:rsidR="00AE2244" w:rsidRPr="00FB01BF">
        <w:rPr>
          <w:rFonts w:ascii="Arial" w:hAnsi="Arial" w:cs="Arial"/>
        </w:rPr>
        <w:t xml:space="preserve"> je </w:t>
      </w:r>
      <w:proofErr w:type="spellStart"/>
      <w:r w:rsidR="00AE2244" w:rsidRPr="00FB01BF">
        <w:rPr>
          <w:rFonts w:ascii="Arial" w:hAnsi="Arial" w:cs="Arial"/>
        </w:rPr>
        <w:t>uchazeč</w:t>
      </w:r>
      <w:proofErr w:type="spellEnd"/>
      <w:r w:rsidR="00AE2244" w:rsidRPr="00FB01BF">
        <w:rPr>
          <w:rFonts w:ascii="Arial" w:hAnsi="Arial" w:cs="Arial"/>
        </w:rPr>
        <w:t xml:space="preserve"> </w:t>
      </w:r>
      <w:proofErr w:type="spellStart"/>
      <w:r w:rsidR="00AE2244" w:rsidRPr="00FB01BF">
        <w:rPr>
          <w:rFonts w:ascii="Arial" w:hAnsi="Arial" w:cs="Arial"/>
        </w:rPr>
        <w:t>držitelem</w:t>
      </w:r>
      <w:proofErr w:type="spellEnd"/>
      <w:r w:rsidR="00AE2244" w:rsidRPr="00FB01BF">
        <w:rPr>
          <w:rFonts w:ascii="Arial" w:hAnsi="Arial" w:cs="Arial"/>
        </w:rPr>
        <w:t xml:space="preserve"> HR AWARD</w:t>
      </w:r>
      <w:r w:rsidRPr="00FB01BF">
        <w:rPr>
          <w:rFonts w:ascii="Arial" w:hAnsi="Arial" w:cs="Arial"/>
        </w:rPr>
        <w:t xml:space="preserve">). </w:t>
      </w:r>
      <w:proofErr w:type="spellStart"/>
      <w:proofErr w:type="gramStart"/>
      <w:r w:rsidRPr="00FB01BF">
        <w:rPr>
          <w:rFonts w:ascii="Arial" w:hAnsi="Arial" w:cs="Arial"/>
        </w:rPr>
        <w:t>Investice</w:t>
      </w:r>
      <w:proofErr w:type="spellEnd"/>
      <w:r w:rsidRPr="00FB01BF">
        <w:rPr>
          <w:rFonts w:ascii="Arial" w:hAnsi="Arial" w:cs="Arial"/>
        </w:rPr>
        <w:t xml:space="preserve"> a </w:t>
      </w:r>
      <w:proofErr w:type="spellStart"/>
      <w:r w:rsidRPr="00FB01BF">
        <w:rPr>
          <w:rFonts w:ascii="Arial" w:hAnsi="Arial" w:cs="Arial"/>
        </w:rPr>
        <w:t>stipendia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nejsou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způsobilé</w:t>
      </w:r>
      <w:proofErr w:type="spellEnd"/>
      <w:r w:rsidRPr="00FB01BF">
        <w:rPr>
          <w:rFonts w:ascii="Arial" w:hAnsi="Arial" w:cs="Arial"/>
        </w:rPr>
        <w:t>.</w:t>
      </w:r>
      <w:proofErr w:type="gramEnd"/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FB01BF">
        <w:rPr>
          <w:rFonts w:ascii="Arial" w:hAnsi="Arial" w:cs="Arial"/>
          <w:b/>
          <w:u w:val="single"/>
        </w:rPr>
        <w:t>Přílohy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předkládané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za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celý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projekt</w:t>
      </w:r>
      <w:proofErr w:type="spellEnd"/>
      <w:r w:rsidRPr="00FB01BF">
        <w:rPr>
          <w:rFonts w:ascii="Arial" w:hAnsi="Arial" w:cs="Arial"/>
          <w:b/>
          <w:u w:val="single"/>
        </w:rPr>
        <w:t>:</w:t>
      </w:r>
    </w:p>
    <w:p w:rsidR="00AE2244" w:rsidRPr="00AE2244" w:rsidRDefault="00AE2244" w:rsidP="00B00C7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AE2244">
        <w:rPr>
          <w:rFonts w:ascii="Arial" w:eastAsia="Times New Roman" w:hAnsi="Arial" w:cs="Arial"/>
          <w:lang w:val="cs-CZ" w:eastAsia="cs-CZ"/>
        </w:rPr>
        <w:t xml:space="preserve">Za každého </w:t>
      </w:r>
      <w:r w:rsidRPr="00AE2244">
        <w:rPr>
          <w:rFonts w:ascii="Arial" w:eastAsia="Times New Roman" w:hAnsi="Arial" w:cs="Arial"/>
          <w:b/>
          <w:u w:val="single"/>
          <w:lang w:val="cs-CZ" w:eastAsia="cs-CZ"/>
        </w:rPr>
        <w:t>aplikačního garanta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AE2244">
        <w:rPr>
          <w:rFonts w:ascii="Arial" w:eastAsia="Times New Roman" w:hAnsi="Arial" w:cs="Arial"/>
          <w:lang w:val="cs-CZ" w:eastAsia="cs-CZ"/>
        </w:rPr>
        <w:t xml:space="preserve">je povinná příloha doložení zájmu budoucího odběratele výsledků, např. </w:t>
      </w:r>
      <w:proofErr w:type="spellStart"/>
      <w:r w:rsidRPr="00AE2244">
        <w:rPr>
          <w:rFonts w:ascii="Arial" w:eastAsia="Times New Roman" w:hAnsi="Arial" w:cs="Arial"/>
          <w:lang w:val="cs-CZ" w:eastAsia="cs-CZ"/>
        </w:rPr>
        <w:t>Letter</w:t>
      </w:r>
      <w:proofErr w:type="spellEnd"/>
      <w:r w:rsidRPr="00AE2244">
        <w:rPr>
          <w:rFonts w:ascii="Arial" w:eastAsia="Times New Roman" w:hAnsi="Arial" w:cs="Arial"/>
          <w:lang w:val="cs-CZ" w:eastAsia="cs-CZ"/>
        </w:rPr>
        <w:t xml:space="preserve"> </w:t>
      </w:r>
      <w:proofErr w:type="spellStart"/>
      <w:r w:rsidRPr="00AE2244">
        <w:rPr>
          <w:rFonts w:ascii="Arial" w:eastAsia="Times New Roman" w:hAnsi="Arial" w:cs="Arial"/>
          <w:lang w:val="cs-CZ" w:eastAsia="cs-CZ"/>
        </w:rPr>
        <w:t>of</w:t>
      </w:r>
      <w:proofErr w:type="spellEnd"/>
      <w:r w:rsidRPr="00AE2244">
        <w:rPr>
          <w:rFonts w:ascii="Arial" w:eastAsia="Times New Roman" w:hAnsi="Arial" w:cs="Arial"/>
          <w:lang w:val="cs-CZ" w:eastAsia="cs-CZ"/>
        </w:rPr>
        <w:t xml:space="preserve"> </w:t>
      </w:r>
      <w:proofErr w:type="spellStart"/>
      <w:r w:rsidRPr="00AE2244">
        <w:rPr>
          <w:rFonts w:ascii="Arial" w:eastAsia="Times New Roman" w:hAnsi="Arial" w:cs="Arial"/>
          <w:lang w:val="cs-CZ" w:eastAsia="cs-CZ"/>
        </w:rPr>
        <w:t>Intent</w:t>
      </w:r>
      <w:proofErr w:type="spellEnd"/>
      <w:r w:rsidRPr="00AE2244">
        <w:rPr>
          <w:rFonts w:ascii="Arial" w:eastAsia="Times New Roman" w:hAnsi="Arial" w:cs="Arial"/>
          <w:lang w:val="cs-CZ" w:eastAsia="cs-CZ"/>
        </w:rPr>
        <w:t xml:space="preserve">, Smlouva o využití výsledků, Smlouva o smlouvě </w:t>
      </w:r>
      <w:r w:rsidRPr="00FB01BF">
        <w:rPr>
          <w:rFonts w:ascii="Arial" w:eastAsia="Times New Roman" w:hAnsi="Arial" w:cs="Arial"/>
          <w:lang w:val="cs-CZ" w:eastAsia="cs-CZ"/>
        </w:rPr>
        <w:t xml:space="preserve">budoucí, </w:t>
      </w:r>
      <w:r w:rsidRPr="00AE2244">
        <w:rPr>
          <w:rFonts w:ascii="Arial" w:eastAsia="Times New Roman" w:hAnsi="Arial" w:cs="Arial"/>
          <w:lang w:val="cs-CZ" w:eastAsia="cs-CZ"/>
        </w:rPr>
        <w:t>memorandum.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AE2244">
        <w:rPr>
          <w:rFonts w:ascii="Arial" w:eastAsia="Times New Roman" w:hAnsi="Arial" w:cs="Arial"/>
          <w:lang w:val="cs-CZ" w:eastAsia="cs-CZ"/>
        </w:rPr>
        <w:t>Tato příloha musí obsahovat minimálně následující skutečnosti:</w:t>
      </w:r>
    </w:p>
    <w:p w:rsidR="00AE2244" w:rsidRPr="00FB01BF" w:rsidRDefault="00AE2244" w:rsidP="00B00C7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identifikace organizace vystupující v roli aplikačního garanta a jméno odpovědné osoby, která bude roli aplikačního garanta prakticky plnit;</w:t>
      </w:r>
    </w:p>
    <w:p w:rsidR="00B00C71" w:rsidRPr="00FB01BF" w:rsidRDefault="00AE2244" w:rsidP="00B00C7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způsob a míra zapojení aplikačního garanta do řešení projektu, resp. do tvorby hlavního výstupu projektu (tato skutečnost musí být popsána v povinné příloze a/nebo v kapitole 2 Představení projektu bod</w:t>
      </w:r>
      <w:r w:rsidR="00B00C71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FB01BF">
        <w:rPr>
          <w:rFonts w:ascii="Arial" w:eastAsia="Times New Roman" w:hAnsi="Arial" w:cs="Arial"/>
          <w:lang w:val="cs-CZ" w:eastAsia="cs-CZ"/>
        </w:rPr>
        <w:t>Komentář k aplikačním garantům v elektronickém návrhu projektu);</w:t>
      </w:r>
      <w:r w:rsidR="00B00C71" w:rsidRPr="00FB01BF">
        <w:rPr>
          <w:rFonts w:ascii="Arial" w:eastAsia="Times New Roman" w:hAnsi="Arial" w:cs="Arial"/>
          <w:lang w:val="cs-CZ" w:eastAsia="cs-CZ"/>
        </w:rPr>
        <w:t xml:space="preserve"> </w:t>
      </w:r>
    </w:p>
    <w:p w:rsidR="00B00C71" w:rsidRPr="00FB01BF" w:rsidRDefault="00AE2244" w:rsidP="00B00C7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deklarace vůle využívat hlavní výstup projektu;</w:t>
      </w:r>
    </w:p>
    <w:p w:rsidR="00AE2244" w:rsidRPr="00FB01BF" w:rsidRDefault="00AE2244" w:rsidP="00B00C7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 xml:space="preserve">popis způsobu využití hlavního výstupu projektu; </w:t>
      </w:r>
    </w:p>
    <w:p w:rsidR="00AE2244" w:rsidRPr="00FB01BF" w:rsidRDefault="00AE2244" w:rsidP="00B00C7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datum a podpis zástupce aplikačního garanta</w:t>
      </w:r>
    </w:p>
    <w:p w:rsidR="00AE2244" w:rsidRPr="00FB01BF" w:rsidRDefault="00AE2244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00C71" w:rsidRPr="00B00C71" w:rsidRDefault="00B00C71" w:rsidP="00B00C71">
      <w:pPr>
        <w:spacing w:after="0" w:line="240" w:lineRule="auto"/>
        <w:rPr>
          <w:rFonts w:ascii="Arial" w:eastAsia="Times New Roman" w:hAnsi="Arial" w:cs="Arial"/>
          <w:i/>
          <w:u w:val="single"/>
          <w:lang w:val="cs-CZ" w:eastAsia="cs-CZ"/>
        </w:rPr>
      </w:pPr>
      <w:r w:rsidRPr="00B00C71">
        <w:rPr>
          <w:rFonts w:ascii="Arial" w:eastAsia="Times New Roman" w:hAnsi="Arial" w:cs="Arial"/>
          <w:i/>
          <w:u w:val="single"/>
          <w:lang w:val="cs-CZ" w:eastAsia="cs-CZ"/>
        </w:rPr>
        <w:t>Podprogram 1 a 3</w:t>
      </w:r>
    </w:p>
    <w:p w:rsidR="00B00C71" w:rsidRPr="00B00C71" w:rsidRDefault="00B00C71" w:rsidP="00B00C7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B00C71">
        <w:rPr>
          <w:rFonts w:ascii="Arial" w:eastAsia="Times New Roman" w:hAnsi="Arial" w:cs="Arial"/>
          <w:lang w:val="cs-CZ" w:eastAsia="cs-CZ"/>
        </w:rPr>
        <w:t>K plánovanému výsledku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druhu </w:t>
      </w:r>
      <w:proofErr w:type="spellStart"/>
      <w:r w:rsidRPr="00B00C71">
        <w:rPr>
          <w:rFonts w:ascii="Arial" w:eastAsia="Times New Roman" w:hAnsi="Arial" w:cs="Arial"/>
          <w:lang w:val="cs-CZ" w:eastAsia="cs-CZ"/>
        </w:rPr>
        <w:t>Nmet</w:t>
      </w:r>
      <w:proofErr w:type="spellEnd"/>
      <w:r w:rsidRPr="00B00C71">
        <w:rPr>
          <w:rFonts w:ascii="Arial" w:eastAsia="Times New Roman" w:hAnsi="Arial" w:cs="Arial"/>
          <w:lang w:val="cs-CZ" w:eastAsia="cs-CZ"/>
        </w:rPr>
        <w:t xml:space="preserve"> -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>certifikovaná metodika uvedeného v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návrhu </w:t>
      </w:r>
      <w:r w:rsidRPr="00FB01BF">
        <w:rPr>
          <w:rFonts w:ascii="Arial" w:eastAsia="Times New Roman" w:hAnsi="Arial" w:cs="Arial"/>
          <w:lang w:val="cs-CZ" w:eastAsia="cs-CZ"/>
        </w:rPr>
        <w:t xml:space="preserve">projektu je </w:t>
      </w:r>
      <w:r w:rsidRPr="00B00C71">
        <w:rPr>
          <w:rFonts w:ascii="Arial" w:eastAsia="Times New Roman" w:hAnsi="Arial" w:cs="Arial"/>
          <w:lang w:val="cs-CZ" w:eastAsia="cs-CZ"/>
        </w:rPr>
        <w:t>vyžadována povinná příloha,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a to doložení potvrzení orgánu státní správy/ </w:t>
      </w:r>
      <w:r w:rsidRPr="00FB01BF">
        <w:rPr>
          <w:rFonts w:ascii="Arial" w:eastAsia="Times New Roman" w:hAnsi="Arial" w:cs="Arial"/>
          <w:lang w:val="cs-CZ" w:eastAsia="cs-CZ"/>
        </w:rPr>
        <w:t xml:space="preserve">certifikačního orgánu, </w:t>
      </w:r>
      <w:r w:rsidRPr="00B00C71">
        <w:rPr>
          <w:rFonts w:ascii="Arial" w:eastAsia="Times New Roman" w:hAnsi="Arial" w:cs="Arial"/>
          <w:lang w:val="cs-CZ" w:eastAsia="cs-CZ"/>
        </w:rPr>
        <w:t>který bude tuto metodiku schvalovat (certifikovat). Formulář potvrzení certifikačního orgánu</w:t>
      </w:r>
      <w:r w:rsidRPr="00FB01BF">
        <w:rPr>
          <w:rFonts w:ascii="Arial" w:eastAsia="Times New Roman" w:hAnsi="Arial" w:cs="Arial"/>
          <w:lang w:val="cs-CZ" w:eastAsia="cs-CZ"/>
        </w:rPr>
        <w:t xml:space="preserve"> pro </w:t>
      </w:r>
      <w:r w:rsidRPr="00B00C71">
        <w:rPr>
          <w:rFonts w:ascii="Arial" w:eastAsia="Times New Roman" w:hAnsi="Arial" w:cs="Arial"/>
          <w:lang w:val="cs-CZ" w:eastAsia="cs-CZ"/>
        </w:rPr>
        <w:t>druh výsledku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proofErr w:type="spellStart"/>
      <w:r w:rsidRPr="00B00C71">
        <w:rPr>
          <w:rFonts w:ascii="Arial" w:eastAsia="Times New Roman" w:hAnsi="Arial" w:cs="Arial"/>
          <w:lang w:val="cs-CZ" w:eastAsia="cs-CZ"/>
        </w:rPr>
        <w:t>Nmet</w:t>
      </w:r>
      <w:proofErr w:type="spellEnd"/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>–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certifikovaná metodika dle struktury databáze RIV je dostupný </w:t>
      </w:r>
      <w:r w:rsidRPr="00FB01BF">
        <w:rPr>
          <w:rFonts w:ascii="Arial" w:eastAsia="Times New Roman" w:hAnsi="Arial" w:cs="Arial"/>
          <w:lang w:val="cs-CZ" w:eastAsia="cs-CZ"/>
        </w:rPr>
        <w:t xml:space="preserve">na </w:t>
      </w:r>
      <w:hyperlink r:id="rId9" w:history="1">
        <w:r w:rsidRPr="00FB01BF">
          <w:rPr>
            <w:rStyle w:val="Hypertextovodkaz"/>
            <w:rFonts w:ascii="Arial" w:eastAsia="Times New Roman" w:hAnsi="Arial" w:cs="Arial"/>
            <w:lang w:val="cs-CZ" w:eastAsia="cs-CZ"/>
          </w:rPr>
          <w:t>http://www.tacr.cz</w:t>
        </w:r>
      </w:hyperlink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>mezi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>dokumenty spojenými s vyhlášením veřejné soutěže.</w:t>
      </w:r>
    </w:p>
    <w:p w:rsidR="00B00C71" w:rsidRPr="00FB01BF" w:rsidRDefault="00B00C71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B00C71" w:rsidRPr="00B00C71" w:rsidRDefault="00B00C71" w:rsidP="00B00C7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B00C71">
        <w:rPr>
          <w:rFonts w:ascii="Arial" w:eastAsia="Times New Roman" w:hAnsi="Arial" w:cs="Arial"/>
          <w:lang w:val="cs-CZ" w:eastAsia="cs-CZ"/>
        </w:rPr>
        <w:t xml:space="preserve">Uchazeči si musí vybrat jeden hlavní a žádný až dva vedlejší cíle z prioritních oblastí Národních priorit orientovaného výzkumu, experimentálního vývoje a inovací. Podrobnější popis cílů v </w:t>
      </w:r>
      <w:r w:rsidRPr="00B00C71">
        <w:rPr>
          <w:rFonts w:ascii="Arial" w:eastAsia="Times New Roman" w:hAnsi="Arial" w:cs="Arial"/>
          <w:lang w:val="cs-CZ" w:eastAsia="cs-CZ"/>
        </w:rPr>
        <w:lastRenderedPageBreak/>
        <w:t xml:space="preserve">prioritních oblastech se nachází v dokumentu „Národní </w:t>
      </w:r>
      <w:r w:rsidRPr="00FB01BF">
        <w:rPr>
          <w:rFonts w:ascii="Arial" w:eastAsia="Times New Roman" w:hAnsi="Arial" w:cs="Arial"/>
          <w:lang w:val="cs-CZ" w:eastAsia="cs-CZ"/>
        </w:rPr>
        <w:t xml:space="preserve">priority orientovaného výzkumu, </w:t>
      </w:r>
      <w:r w:rsidRPr="00B00C71">
        <w:rPr>
          <w:rFonts w:ascii="Arial" w:eastAsia="Times New Roman" w:hAnsi="Arial" w:cs="Arial"/>
          <w:lang w:val="cs-CZ" w:eastAsia="cs-CZ"/>
        </w:rPr>
        <w:t xml:space="preserve">experimentálního vývoje a inovací”, který je dostupný na </w:t>
      </w:r>
      <w:hyperlink r:id="rId10" w:history="1">
        <w:r w:rsidRPr="00FB01BF">
          <w:rPr>
            <w:rStyle w:val="Hypertextovodkaz"/>
            <w:rFonts w:ascii="Arial" w:eastAsia="Times New Roman" w:hAnsi="Arial" w:cs="Arial"/>
            <w:lang w:val="cs-CZ" w:eastAsia="cs-CZ"/>
          </w:rPr>
          <w:t>http://www.tacr.cz</w:t>
        </w:r>
      </w:hyperlink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mezi dokumenty spojenými s vyhlášením 1. veřejné soutěže programu THÉTA. Uchazeči si vyberou právě ty cíle, k jejichž naplnění nejvíce přispěje úspěšné vyřešení projektu, tj. dosažení cíle a výsledků projektu. </w:t>
      </w:r>
    </w:p>
    <w:p w:rsidR="00B00C71" w:rsidRPr="00FB01BF" w:rsidRDefault="00B00C71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B00C71" w:rsidRPr="00B00C71" w:rsidRDefault="00B00C71" w:rsidP="00B00C71">
      <w:pPr>
        <w:spacing w:after="0" w:line="240" w:lineRule="auto"/>
        <w:rPr>
          <w:rFonts w:ascii="Arial" w:eastAsia="Times New Roman" w:hAnsi="Arial" w:cs="Arial"/>
          <w:i/>
          <w:u w:val="single"/>
          <w:lang w:val="cs-CZ" w:eastAsia="cs-CZ"/>
        </w:rPr>
      </w:pPr>
      <w:r w:rsidRPr="00B00C71">
        <w:rPr>
          <w:rFonts w:ascii="Arial" w:eastAsia="Times New Roman" w:hAnsi="Arial" w:cs="Arial"/>
          <w:i/>
          <w:u w:val="single"/>
          <w:lang w:val="cs-CZ" w:eastAsia="cs-CZ"/>
        </w:rPr>
        <w:t>Podprogram 2</w:t>
      </w:r>
    </w:p>
    <w:p w:rsidR="00B00C71" w:rsidRPr="00B00C71" w:rsidRDefault="00B00C71" w:rsidP="003F15EE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B00C71">
        <w:rPr>
          <w:rFonts w:ascii="Arial" w:eastAsia="Times New Roman" w:hAnsi="Arial" w:cs="Arial"/>
          <w:lang w:val="cs-CZ" w:eastAsia="cs-CZ"/>
        </w:rPr>
        <w:t>Ke každému hlavnímu výsledku</w:t>
      </w:r>
      <w:r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uvedenému v návrhu projektu (viz položka s názvem Hlavní výstupy/výsledky podporované programem v elektronickém návrhu projektu </w:t>
      </w:r>
      <w:r w:rsidRPr="00FB01BF">
        <w:rPr>
          <w:rFonts w:ascii="Arial" w:eastAsia="Times New Roman" w:hAnsi="Arial" w:cs="Arial"/>
          <w:lang w:val="cs-CZ" w:eastAsia="cs-CZ"/>
        </w:rPr>
        <w:t xml:space="preserve">ISTA) je </w:t>
      </w:r>
      <w:r w:rsidRPr="00B00C71">
        <w:rPr>
          <w:rFonts w:ascii="Arial" w:eastAsia="Times New Roman" w:hAnsi="Arial" w:cs="Arial"/>
          <w:lang w:val="cs-CZ" w:eastAsia="cs-CZ"/>
        </w:rPr>
        <w:t xml:space="preserve">vyžadována jedna povinná příloha, a to průzkum trhu. Výjimku tvoří výsledek druhu P </w:t>
      </w:r>
      <w:r w:rsidRPr="00FB01BF">
        <w:rPr>
          <w:rFonts w:ascii="Arial" w:eastAsia="Times New Roman" w:hAnsi="Arial" w:cs="Arial"/>
          <w:lang w:val="cs-CZ" w:eastAsia="cs-CZ"/>
        </w:rPr>
        <w:t>- patent, kde je vyžadováno doložení průzkumu trhu včetně patentové rešerše</w:t>
      </w:r>
      <w:r w:rsidRPr="00B00C71">
        <w:rPr>
          <w:rFonts w:ascii="Arial" w:eastAsia="Times New Roman" w:hAnsi="Arial" w:cs="Arial"/>
          <w:lang w:val="cs-CZ" w:eastAsia="cs-CZ"/>
        </w:rPr>
        <w:t xml:space="preserve">. </w:t>
      </w:r>
      <w:r w:rsidRPr="00FB01BF">
        <w:rPr>
          <w:rFonts w:ascii="Arial" w:eastAsia="Times New Roman" w:hAnsi="Arial" w:cs="Arial"/>
          <w:lang w:val="cs-CZ" w:eastAsia="cs-CZ"/>
        </w:rPr>
        <w:t xml:space="preserve">Podrobný popis </w:t>
      </w:r>
      <w:r w:rsidRPr="00B00C71">
        <w:rPr>
          <w:rFonts w:ascii="Arial" w:eastAsia="Times New Roman" w:hAnsi="Arial" w:cs="Arial"/>
          <w:lang w:val="cs-CZ" w:eastAsia="cs-CZ"/>
        </w:rPr>
        <w:t>povinných příloh je uveden v bodě 3.6 této zadávací dokumentace.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>Přílohy musí být v českém jazyce, popřípadě v anglickém jazyce. V případě, že bude přiložena příloha v anglickém jazyce, musí být součástí této přílohy také její český překlad.</w:t>
      </w:r>
    </w:p>
    <w:p w:rsidR="003F15EE" w:rsidRPr="00FB01BF" w:rsidRDefault="003F15EE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B00C71" w:rsidRPr="00B00C71" w:rsidRDefault="00B00C71" w:rsidP="003F15EE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B00C71">
        <w:rPr>
          <w:rFonts w:ascii="Arial" w:eastAsia="Times New Roman" w:hAnsi="Arial" w:cs="Arial"/>
          <w:lang w:val="cs-CZ" w:eastAsia="cs-CZ"/>
        </w:rPr>
        <w:t xml:space="preserve">Uchazeči si musí vybrat jeden hlavní cíl z prioritní oblasti 2 Udržitelnost </w:t>
      </w:r>
      <w:proofErr w:type="gramStart"/>
      <w:r w:rsidRPr="00B00C71">
        <w:rPr>
          <w:rFonts w:ascii="Arial" w:eastAsia="Times New Roman" w:hAnsi="Arial" w:cs="Arial"/>
          <w:lang w:val="cs-CZ" w:eastAsia="cs-CZ"/>
        </w:rPr>
        <w:t xml:space="preserve">energetiky 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 a </w:t>
      </w:r>
      <w:r w:rsidRPr="00B00C71">
        <w:rPr>
          <w:rFonts w:ascii="Arial" w:eastAsia="Times New Roman" w:hAnsi="Arial" w:cs="Arial"/>
          <w:lang w:val="cs-CZ" w:eastAsia="cs-CZ"/>
        </w:rPr>
        <w:t>materiálových</w:t>
      </w:r>
      <w:proofErr w:type="gramEnd"/>
      <w:r w:rsidRPr="00B00C71">
        <w:rPr>
          <w:rFonts w:ascii="Arial" w:eastAsia="Times New Roman" w:hAnsi="Arial" w:cs="Arial"/>
          <w:lang w:val="cs-CZ" w:eastAsia="cs-CZ"/>
        </w:rPr>
        <w:t xml:space="preserve"> zdrojů a žádný až dva vedlejší cíle z prioritních oblastí 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Národních priorit </w:t>
      </w:r>
      <w:r w:rsidRPr="00B00C71">
        <w:rPr>
          <w:rFonts w:ascii="Arial" w:eastAsia="Times New Roman" w:hAnsi="Arial" w:cs="Arial"/>
          <w:lang w:val="cs-CZ" w:eastAsia="cs-CZ"/>
        </w:rPr>
        <w:t>orientovaného výzkumu, experimentálního vývoje a inovací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s výjimkou těch cílů, které byly obsaženy ve 3. veřejné soutěži programu EPSILON. Podrobnější popis cílů v prioritních oblastech se nachází v dokumentu „Národní priority orientovaného výzkumu, 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experimentálního </w:t>
      </w:r>
      <w:r w:rsidRPr="00B00C71">
        <w:rPr>
          <w:rFonts w:ascii="Arial" w:eastAsia="Times New Roman" w:hAnsi="Arial" w:cs="Arial"/>
          <w:lang w:val="cs-CZ" w:eastAsia="cs-CZ"/>
        </w:rPr>
        <w:t xml:space="preserve">vývoje a inovací”, který je dostupný na </w:t>
      </w:r>
      <w:hyperlink r:id="rId11" w:history="1">
        <w:r w:rsidR="003F15EE" w:rsidRPr="00FB01BF">
          <w:rPr>
            <w:rStyle w:val="Hypertextovodkaz"/>
            <w:rFonts w:ascii="Arial" w:eastAsia="Times New Roman" w:hAnsi="Arial" w:cs="Arial"/>
            <w:lang w:val="cs-CZ" w:eastAsia="cs-CZ"/>
          </w:rPr>
          <w:t>http://www.tacr.cz</w:t>
        </w:r>
      </w:hyperlink>
      <w:r w:rsidR="003F15EE" w:rsidRPr="00FB01BF">
        <w:rPr>
          <w:rFonts w:ascii="Arial" w:eastAsia="Times New Roman" w:hAnsi="Arial" w:cs="Arial"/>
          <w:lang w:val="cs-CZ" w:eastAsia="cs-CZ"/>
        </w:rPr>
        <w:t xml:space="preserve"> </w:t>
      </w:r>
      <w:r w:rsidRPr="00B00C71">
        <w:rPr>
          <w:rFonts w:ascii="Arial" w:eastAsia="Times New Roman" w:hAnsi="Arial" w:cs="Arial"/>
          <w:lang w:val="cs-CZ" w:eastAsia="cs-CZ"/>
        </w:rPr>
        <w:t xml:space="preserve">mezi dokumenty </w:t>
      </w:r>
      <w:r w:rsidR="003F15EE" w:rsidRPr="00FB01BF">
        <w:rPr>
          <w:rFonts w:ascii="Arial" w:eastAsia="Times New Roman" w:hAnsi="Arial" w:cs="Arial"/>
          <w:lang w:val="cs-CZ" w:eastAsia="cs-CZ"/>
        </w:rPr>
        <w:t xml:space="preserve">spojenými s </w:t>
      </w:r>
      <w:r w:rsidRPr="00B00C71">
        <w:rPr>
          <w:rFonts w:ascii="Arial" w:eastAsia="Times New Roman" w:hAnsi="Arial" w:cs="Arial"/>
          <w:lang w:val="cs-CZ" w:eastAsia="cs-CZ"/>
        </w:rPr>
        <w:t xml:space="preserve">vyhlášením 1. veřejné soutěže programu THÉTA. Uchazeči si vyberou právě ty cíle, k jejichž naplnění nejvíce přispěje úspěšné vyřešení projektu, tj. dosažení cíle a výsledků </w:t>
      </w:r>
    </w:p>
    <w:p w:rsidR="00B00C71" w:rsidRPr="00FB01BF" w:rsidRDefault="00B00C71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B00C71">
        <w:rPr>
          <w:rFonts w:ascii="Arial" w:eastAsia="Times New Roman" w:hAnsi="Arial" w:cs="Arial"/>
          <w:lang w:val="cs-CZ" w:eastAsia="cs-CZ"/>
        </w:rPr>
        <w:t xml:space="preserve">projektu. </w:t>
      </w:r>
    </w:p>
    <w:p w:rsidR="003F15EE" w:rsidRPr="00FB01BF" w:rsidRDefault="003F15EE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3F15EE" w:rsidRPr="00B00C71" w:rsidRDefault="003F15EE" w:rsidP="00B00C71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FB01BF">
        <w:rPr>
          <w:rFonts w:ascii="Arial" w:eastAsia="Times New Roman" w:hAnsi="Arial" w:cs="Arial"/>
          <w:lang w:val="cs-CZ" w:eastAsia="cs-CZ"/>
        </w:rPr>
        <w:t>UPŘESNĚNÍ DALŠÍCH PŘÍLOH VIZ ZADÁVACÍ DOKUMENTACE!!!</w:t>
      </w:r>
    </w:p>
    <w:p w:rsidR="000D7879" w:rsidRPr="00FB01BF" w:rsidRDefault="000D7879" w:rsidP="000D7879">
      <w:pPr>
        <w:spacing w:after="0" w:line="240" w:lineRule="auto"/>
        <w:rPr>
          <w:rFonts w:ascii="Arial" w:eastAsia="Times New Roman" w:hAnsi="Arial" w:cs="Arial"/>
          <w:sz w:val="32"/>
          <w:szCs w:val="32"/>
          <w:lang w:val="cs-CZ" w:eastAsia="cs-CZ"/>
        </w:rPr>
      </w:pPr>
    </w:p>
    <w:p w:rsidR="000D7879" w:rsidRPr="000D7879" w:rsidRDefault="000D7879" w:rsidP="000D7879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0D7879">
        <w:rPr>
          <w:rFonts w:ascii="Arial" w:hAnsi="Arial" w:cs="Arial"/>
          <w:b/>
          <w:u w:val="single"/>
        </w:rPr>
        <w:t>Specifické</w:t>
      </w:r>
      <w:proofErr w:type="spellEnd"/>
      <w:r w:rsidRPr="000D7879">
        <w:rPr>
          <w:rFonts w:ascii="Arial" w:hAnsi="Arial" w:cs="Arial"/>
          <w:b/>
          <w:u w:val="single"/>
        </w:rPr>
        <w:t xml:space="preserve"> </w:t>
      </w:r>
      <w:proofErr w:type="spellStart"/>
      <w:r w:rsidRPr="000D7879">
        <w:rPr>
          <w:rFonts w:ascii="Arial" w:hAnsi="Arial" w:cs="Arial"/>
          <w:b/>
          <w:u w:val="single"/>
        </w:rPr>
        <w:t>podmínky</w:t>
      </w:r>
      <w:proofErr w:type="spellEnd"/>
      <w:r w:rsidRPr="000D7879">
        <w:rPr>
          <w:rFonts w:ascii="Arial" w:hAnsi="Arial" w:cs="Arial"/>
          <w:b/>
          <w:u w:val="single"/>
        </w:rPr>
        <w:t xml:space="preserve"> pro </w:t>
      </w:r>
      <w:proofErr w:type="spellStart"/>
      <w:r w:rsidRPr="000D7879">
        <w:rPr>
          <w:rFonts w:ascii="Arial" w:hAnsi="Arial" w:cs="Arial"/>
          <w:b/>
          <w:u w:val="single"/>
        </w:rPr>
        <w:t>uchazeče</w:t>
      </w:r>
      <w:proofErr w:type="spellEnd"/>
      <w:r w:rsidRPr="00FB01BF">
        <w:rPr>
          <w:rFonts w:ascii="Arial" w:hAnsi="Arial" w:cs="Arial"/>
          <w:b/>
        </w:rPr>
        <w:t xml:space="preserve"> </w:t>
      </w:r>
      <w:r w:rsidRPr="000D7879">
        <w:rPr>
          <w:rFonts w:ascii="Arial" w:hAnsi="Arial" w:cs="Arial"/>
        </w:rPr>
        <w:t>V 1.</w:t>
      </w:r>
      <w:proofErr w:type="gramEnd"/>
      <w:r w:rsidRPr="000D7879">
        <w:rPr>
          <w:rFonts w:ascii="Arial" w:hAnsi="Arial" w:cs="Arial"/>
        </w:rPr>
        <w:t xml:space="preserve"> </w:t>
      </w:r>
      <w:proofErr w:type="spellStart"/>
      <w:proofErr w:type="gramStart"/>
      <w:r w:rsidRPr="000D7879">
        <w:rPr>
          <w:rFonts w:ascii="Arial" w:hAnsi="Arial" w:cs="Arial"/>
        </w:rPr>
        <w:t>veřejné</w:t>
      </w:r>
      <w:proofErr w:type="spellEnd"/>
      <w:proofErr w:type="gram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soutěži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programu</w:t>
      </w:r>
      <w:proofErr w:type="spellEnd"/>
      <w:r w:rsidRPr="000D7879">
        <w:rPr>
          <w:rFonts w:ascii="Arial" w:hAnsi="Arial" w:cs="Arial"/>
        </w:rPr>
        <w:t xml:space="preserve"> THÉTA</w:t>
      </w:r>
      <w:r w:rsidRPr="00FB01BF">
        <w:rPr>
          <w:rFonts w:ascii="Arial" w:hAnsi="Arial" w:cs="Arial"/>
        </w:rPr>
        <w:t xml:space="preserve"> </w:t>
      </w:r>
      <w:r w:rsidRPr="000D7879">
        <w:rPr>
          <w:rFonts w:ascii="Arial" w:hAnsi="Arial" w:cs="Arial"/>
        </w:rPr>
        <w:t xml:space="preserve">je </w:t>
      </w:r>
      <w:proofErr w:type="spellStart"/>
      <w:r w:rsidRPr="000D7879">
        <w:rPr>
          <w:rFonts w:ascii="Arial" w:hAnsi="Arial" w:cs="Arial"/>
        </w:rPr>
        <w:t>zavedena</w:t>
      </w:r>
      <w:proofErr w:type="spellEnd"/>
      <w:r w:rsidRPr="000D7879">
        <w:rPr>
          <w:rFonts w:ascii="Arial" w:hAnsi="Arial" w:cs="Arial"/>
        </w:rPr>
        <w:t xml:space="preserve"> role </w:t>
      </w:r>
      <w:r w:rsidRPr="00FB01BF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tzv</w:t>
      </w:r>
      <w:proofErr w:type="spellEnd"/>
      <w:r w:rsidRPr="000D7879">
        <w:rPr>
          <w:rFonts w:ascii="Arial" w:hAnsi="Arial" w:cs="Arial"/>
        </w:rPr>
        <w:t xml:space="preserve">. </w:t>
      </w:r>
      <w:proofErr w:type="spellStart"/>
      <w:proofErr w:type="gramStart"/>
      <w:r w:rsidRPr="000D7879">
        <w:rPr>
          <w:rFonts w:ascii="Arial" w:hAnsi="Arial" w:cs="Arial"/>
          <w:b/>
          <w:u w:val="single"/>
        </w:rPr>
        <w:t>aplikačního</w:t>
      </w:r>
      <w:proofErr w:type="spellEnd"/>
      <w:proofErr w:type="gramEnd"/>
      <w:r w:rsidRPr="000D7879">
        <w:rPr>
          <w:rFonts w:ascii="Arial" w:hAnsi="Arial" w:cs="Arial"/>
          <w:b/>
          <w:u w:val="single"/>
        </w:rPr>
        <w:t xml:space="preserve"> </w:t>
      </w:r>
      <w:proofErr w:type="spellStart"/>
      <w:r w:rsidRPr="000D7879">
        <w:rPr>
          <w:rFonts w:ascii="Arial" w:hAnsi="Arial" w:cs="Arial"/>
          <w:b/>
          <w:u w:val="single"/>
        </w:rPr>
        <w:t>garanta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r w:rsidRPr="000D7879">
        <w:rPr>
          <w:rFonts w:ascii="Arial" w:hAnsi="Arial" w:cs="Arial"/>
        </w:rPr>
        <w:t>jehož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hlavní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úlohou</w:t>
      </w:r>
      <w:proofErr w:type="spellEnd"/>
      <w:r w:rsidRPr="000D7879">
        <w:rPr>
          <w:rFonts w:ascii="Arial" w:hAnsi="Arial" w:cs="Arial"/>
        </w:rPr>
        <w:t xml:space="preserve"> je </w:t>
      </w:r>
      <w:proofErr w:type="spellStart"/>
      <w:r w:rsidRPr="000D7879">
        <w:rPr>
          <w:rFonts w:ascii="Arial" w:hAnsi="Arial" w:cs="Arial"/>
        </w:rPr>
        <w:t>přispět</w:t>
      </w:r>
      <w:proofErr w:type="spellEnd"/>
      <w:r w:rsidRPr="000D7879">
        <w:rPr>
          <w:rFonts w:ascii="Arial" w:hAnsi="Arial" w:cs="Arial"/>
        </w:rPr>
        <w:t xml:space="preserve"> k </w:t>
      </w:r>
      <w:proofErr w:type="spellStart"/>
      <w:r w:rsidRPr="000D7879">
        <w:rPr>
          <w:rFonts w:ascii="Arial" w:hAnsi="Arial" w:cs="Arial"/>
        </w:rPr>
        <w:t>tomu</w:t>
      </w:r>
      <w:proofErr w:type="spellEnd"/>
      <w:r w:rsidRPr="000D7879">
        <w:rPr>
          <w:rFonts w:ascii="Arial" w:hAnsi="Arial" w:cs="Arial"/>
        </w:rPr>
        <w:t xml:space="preserve">, aby výsledek řešení projektu byl aplikovatelný a také následně aplikovaný v praxi. </w:t>
      </w:r>
      <w:proofErr w:type="gramStart"/>
      <w:r w:rsidRPr="000D7879">
        <w:rPr>
          <w:rFonts w:ascii="Arial" w:hAnsi="Arial" w:cs="Arial"/>
        </w:rPr>
        <w:t xml:space="preserve">V </w:t>
      </w:r>
      <w:proofErr w:type="spellStart"/>
      <w:r w:rsidRPr="000D7879">
        <w:rPr>
          <w:rFonts w:ascii="Arial" w:hAnsi="Arial" w:cs="Arial"/>
        </w:rPr>
        <w:t>každém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návrhu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projektu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musí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být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alespoň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jeden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aplikační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garant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nebo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může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být</w:t>
      </w:r>
      <w:proofErr w:type="spellEnd"/>
      <w:r w:rsidRPr="000D7879">
        <w:rPr>
          <w:rFonts w:ascii="Arial" w:hAnsi="Arial" w:cs="Arial"/>
        </w:rPr>
        <w:t xml:space="preserve"> aplikačních garantů</w:t>
      </w:r>
      <w:r w:rsidRPr="00FB01BF">
        <w:rPr>
          <w:rFonts w:ascii="Arial" w:hAnsi="Arial" w:cs="Arial"/>
        </w:rPr>
        <w:t xml:space="preserve"> </w:t>
      </w:r>
      <w:r w:rsidRPr="000D7879">
        <w:rPr>
          <w:rFonts w:ascii="Arial" w:hAnsi="Arial" w:cs="Arial"/>
        </w:rPr>
        <w:t>více.</w:t>
      </w:r>
      <w:proofErr w:type="gramEnd"/>
      <w:r w:rsidRPr="00FB01BF">
        <w:rPr>
          <w:rFonts w:ascii="Arial" w:hAnsi="Arial" w:cs="Arial"/>
        </w:rPr>
        <w:t xml:space="preserve"> </w:t>
      </w:r>
      <w:proofErr w:type="spellStart"/>
      <w:proofErr w:type="gramStart"/>
      <w:r w:rsidRPr="000D7879">
        <w:rPr>
          <w:rFonts w:ascii="Arial" w:hAnsi="Arial" w:cs="Arial"/>
        </w:rPr>
        <w:t>Aplikační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garant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vystupuje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jak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při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přípravě</w:t>
      </w:r>
      <w:proofErr w:type="spellEnd"/>
      <w:r w:rsidRPr="000D7879">
        <w:rPr>
          <w:rFonts w:ascii="Arial" w:hAnsi="Arial" w:cs="Arial"/>
        </w:rPr>
        <w:t xml:space="preserve"> návrhu projektu, v průběhu </w:t>
      </w:r>
      <w:proofErr w:type="spellStart"/>
      <w:r w:rsidRPr="000D7879">
        <w:rPr>
          <w:rFonts w:ascii="Arial" w:hAnsi="Arial" w:cs="Arial"/>
        </w:rPr>
        <w:t>realizace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projektu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r w:rsidRPr="000D7879">
        <w:rPr>
          <w:rFonts w:ascii="Arial" w:hAnsi="Arial" w:cs="Arial"/>
        </w:rPr>
        <w:t>tak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i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po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jeho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ukončení</w:t>
      </w:r>
      <w:proofErr w:type="spellEnd"/>
      <w:r w:rsidRPr="000D7879">
        <w:rPr>
          <w:rFonts w:ascii="Arial" w:hAnsi="Arial" w:cs="Arial"/>
        </w:rPr>
        <w:t>.</w:t>
      </w:r>
      <w:proofErr w:type="gramEnd"/>
      <w:r w:rsidRPr="000D7879">
        <w:rPr>
          <w:rFonts w:ascii="Arial" w:hAnsi="Arial" w:cs="Arial"/>
        </w:rPr>
        <w:t xml:space="preserve"> </w:t>
      </w:r>
    </w:p>
    <w:p w:rsidR="000D7879" w:rsidRPr="00FB01BF" w:rsidRDefault="000D7879" w:rsidP="00133031">
      <w:pPr>
        <w:spacing w:after="0" w:line="240" w:lineRule="auto"/>
        <w:jc w:val="both"/>
        <w:rPr>
          <w:rFonts w:ascii="Arial" w:hAnsi="Arial" w:cs="Arial"/>
        </w:rPr>
      </w:pPr>
    </w:p>
    <w:p w:rsidR="000D7879" w:rsidRPr="000D7879" w:rsidRDefault="000D7879" w:rsidP="000D787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D7879">
        <w:rPr>
          <w:rFonts w:ascii="Arial" w:hAnsi="Arial" w:cs="Arial"/>
        </w:rPr>
        <w:t>Vymezení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r w:rsidRPr="000D7879">
        <w:rPr>
          <w:rFonts w:ascii="Arial" w:hAnsi="Arial" w:cs="Arial"/>
        </w:rPr>
        <w:t>kdo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může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být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aplikačním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garantem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r w:rsidRPr="000D7879">
        <w:rPr>
          <w:rFonts w:ascii="Arial" w:hAnsi="Arial" w:cs="Arial"/>
        </w:rPr>
        <w:t>specifikace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jeho</w:t>
      </w:r>
      <w:proofErr w:type="spellEnd"/>
      <w:r w:rsidRPr="000D7879">
        <w:rPr>
          <w:rFonts w:ascii="Arial" w:hAnsi="Arial" w:cs="Arial"/>
        </w:rPr>
        <w:t xml:space="preserve"> role, </w:t>
      </w:r>
      <w:proofErr w:type="spellStart"/>
      <w:r w:rsidRPr="000D7879">
        <w:rPr>
          <w:rFonts w:ascii="Arial" w:hAnsi="Arial" w:cs="Arial"/>
        </w:rPr>
        <w:t>činností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r w:rsidRPr="000D7879">
        <w:rPr>
          <w:rFonts w:ascii="Arial" w:hAnsi="Arial" w:cs="Arial"/>
        </w:rPr>
        <w:t>zapojení</w:t>
      </w:r>
      <w:proofErr w:type="spellEnd"/>
      <w:r w:rsidRPr="000D7879">
        <w:rPr>
          <w:rFonts w:ascii="Arial" w:hAnsi="Arial" w:cs="Arial"/>
        </w:rPr>
        <w:t xml:space="preserve"> </w:t>
      </w:r>
      <w:r w:rsidRPr="00FB01BF">
        <w:rPr>
          <w:rFonts w:ascii="Arial" w:hAnsi="Arial" w:cs="Arial"/>
        </w:rPr>
        <w:t xml:space="preserve">do </w:t>
      </w:r>
      <w:proofErr w:type="spellStart"/>
      <w:r w:rsidRPr="000D7879">
        <w:rPr>
          <w:rFonts w:ascii="Arial" w:hAnsi="Arial" w:cs="Arial"/>
        </w:rPr>
        <w:t>projektu</w:t>
      </w:r>
      <w:proofErr w:type="spellEnd"/>
      <w:r w:rsidRPr="000D7879">
        <w:rPr>
          <w:rFonts w:ascii="Arial" w:hAnsi="Arial" w:cs="Arial"/>
        </w:rPr>
        <w:t xml:space="preserve">, </w:t>
      </w:r>
      <w:proofErr w:type="spellStart"/>
      <w:proofErr w:type="gramStart"/>
      <w:r w:rsidRPr="000D7879">
        <w:rPr>
          <w:rFonts w:ascii="Arial" w:hAnsi="Arial" w:cs="Arial"/>
        </w:rPr>
        <w:t>atd</w:t>
      </w:r>
      <w:proofErr w:type="spellEnd"/>
      <w:r w:rsidRPr="000D7879">
        <w:rPr>
          <w:rFonts w:ascii="Arial" w:hAnsi="Arial" w:cs="Arial"/>
        </w:rPr>
        <w:t>.,</w:t>
      </w:r>
      <w:proofErr w:type="gramEnd"/>
      <w:r w:rsidRPr="000D7879">
        <w:rPr>
          <w:rFonts w:ascii="Arial" w:hAnsi="Arial" w:cs="Arial"/>
        </w:rPr>
        <w:t xml:space="preserve"> včetně příkladů je </w:t>
      </w:r>
      <w:proofErr w:type="spellStart"/>
      <w:r w:rsidRPr="000D7879">
        <w:rPr>
          <w:rFonts w:ascii="Arial" w:hAnsi="Arial" w:cs="Arial"/>
        </w:rPr>
        <w:t>uveden</w:t>
      </w:r>
      <w:proofErr w:type="spellEnd"/>
      <w:r w:rsidRPr="000D7879">
        <w:rPr>
          <w:rFonts w:ascii="Arial" w:hAnsi="Arial" w:cs="Arial"/>
        </w:rPr>
        <w:t xml:space="preserve"> v </w:t>
      </w:r>
      <w:proofErr w:type="spellStart"/>
      <w:r w:rsidRPr="000D7879">
        <w:rPr>
          <w:rFonts w:ascii="Arial" w:hAnsi="Arial" w:cs="Arial"/>
          <w:b/>
          <w:u w:val="single"/>
        </w:rPr>
        <w:t>příloze</w:t>
      </w:r>
      <w:proofErr w:type="spellEnd"/>
      <w:r w:rsidRPr="000D7879">
        <w:rPr>
          <w:rFonts w:ascii="Arial" w:hAnsi="Arial" w:cs="Arial"/>
          <w:b/>
          <w:u w:val="single"/>
        </w:rPr>
        <w:t xml:space="preserve"> č. 2</w:t>
      </w:r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0D7879">
        <w:rPr>
          <w:rFonts w:ascii="Arial" w:hAnsi="Arial" w:cs="Arial"/>
          <w:b/>
          <w:u w:val="single"/>
        </w:rPr>
        <w:t>Zadávací</w:t>
      </w:r>
      <w:proofErr w:type="spellEnd"/>
      <w:r w:rsidRPr="000D7879">
        <w:rPr>
          <w:rFonts w:ascii="Arial" w:hAnsi="Arial" w:cs="Arial"/>
          <w:b/>
          <w:u w:val="single"/>
        </w:rPr>
        <w:t xml:space="preserve"> </w:t>
      </w:r>
      <w:proofErr w:type="spellStart"/>
      <w:r w:rsidRPr="000D7879">
        <w:rPr>
          <w:rFonts w:ascii="Arial" w:hAnsi="Arial" w:cs="Arial"/>
          <w:b/>
          <w:u w:val="single"/>
        </w:rPr>
        <w:t>dokumentace</w:t>
      </w:r>
      <w:proofErr w:type="spellEnd"/>
      <w:r w:rsidRPr="000D7879">
        <w:rPr>
          <w:rFonts w:ascii="Arial" w:hAnsi="Arial" w:cs="Arial"/>
        </w:rPr>
        <w:t>.</w:t>
      </w:r>
    </w:p>
    <w:p w:rsidR="000D7879" w:rsidRPr="00FB01BF" w:rsidRDefault="000D7879" w:rsidP="00133031">
      <w:pPr>
        <w:spacing w:after="0" w:line="240" w:lineRule="auto"/>
        <w:jc w:val="both"/>
        <w:rPr>
          <w:rFonts w:ascii="Arial" w:hAnsi="Arial" w:cs="Arial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B01BF">
        <w:rPr>
          <w:rFonts w:ascii="Arial" w:hAnsi="Arial" w:cs="Arial"/>
          <w:b/>
          <w:u w:val="single"/>
        </w:rPr>
        <w:t>Elektronická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přihláška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01BF">
        <w:rPr>
          <w:rFonts w:ascii="Arial" w:hAnsi="Arial" w:cs="Arial"/>
          <w:b/>
          <w:u w:val="single"/>
        </w:rPr>
        <w:t>na</w:t>
      </w:r>
      <w:proofErr w:type="spellEnd"/>
      <w:proofErr w:type="gram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adrese</w:t>
      </w:r>
      <w:proofErr w:type="spellEnd"/>
      <w:r w:rsidRPr="00FB01BF">
        <w:rPr>
          <w:rFonts w:ascii="Arial" w:hAnsi="Arial" w:cs="Arial"/>
          <w:b/>
          <w:u w:val="single"/>
        </w:rPr>
        <w:t>:</w:t>
      </w:r>
      <w:r w:rsidRPr="00FB01BF">
        <w:rPr>
          <w:rFonts w:ascii="Arial" w:hAnsi="Arial" w:cs="Arial"/>
        </w:rPr>
        <w:t xml:space="preserve"> </w:t>
      </w:r>
    </w:p>
    <w:p w:rsidR="000A5440" w:rsidRPr="00FB01BF" w:rsidRDefault="000A5440" w:rsidP="00606142">
      <w:pPr>
        <w:spacing w:after="0" w:line="240" w:lineRule="auto"/>
        <w:jc w:val="both"/>
      </w:pPr>
      <w:hyperlink r:id="rId12" w:history="1">
        <w:r w:rsidRPr="00FB01BF">
          <w:rPr>
            <w:rStyle w:val="Hypertextovodkaz"/>
          </w:rPr>
          <w:t>https://www.tacr.cz/index.php/cz/novinky/1162-vyhlaseni-1-verejne-souteze-programu-na-podporu-aplikovaneho-vyzkumu-experimentalniho-vyvoje-a-inovaci-theta.html</w:t>
        </w:r>
      </w:hyperlink>
    </w:p>
    <w:p w:rsidR="000A5440" w:rsidRPr="00FB01BF" w:rsidRDefault="000A5440" w:rsidP="0060614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06142" w:rsidRPr="00FB01BF" w:rsidRDefault="00606142" w:rsidP="00606142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  <w:b/>
          <w:u w:val="single"/>
        </w:rPr>
        <w:t>Více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informací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včetně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zadávací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dokumentace</w:t>
      </w:r>
      <w:proofErr w:type="spell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atd</w:t>
      </w:r>
      <w:proofErr w:type="spellEnd"/>
      <w:r w:rsidRPr="00FB01BF">
        <w:rPr>
          <w:rFonts w:ascii="Arial" w:hAnsi="Arial" w:cs="Arial"/>
          <w:b/>
          <w:u w:val="single"/>
        </w:rPr>
        <w:t>.</w:t>
      </w:r>
      <w:proofErr w:type="gram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01BF">
        <w:rPr>
          <w:rFonts w:ascii="Arial" w:hAnsi="Arial" w:cs="Arial"/>
          <w:b/>
          <w:u w:val="single"/>
        </w:rPr>
        <w:t>získáte</w:t>
      </w:r>
      <w:proofErr w:type="spellEnd"/>
      <w:proofErr w:type="gramEnd"/>
      <w:r w:rsidRPr="00FB01BF">
        <w:rPr>
          <w:rFonts w:ascii="Arial" w:hAnsi="Arial" w:cs="Arial"/>
          <w:b/>
          <w:u w:val="single"/>
        </w:rPr>
        <w:t xml:space="preserve"> </w:t>
      </w:r>
      <w:proofErr w:type="spellStart"/>
      <w:r w:rsidRPr="00FB01BF">
        <w:rPr>
          <w:rFonts w:ascii="Arial" w:hAnsi="Arial" w:cs="Arial"/>
          <w:b/>
          <w:u w:val="single"/>
        </w:rPr>
        <w:t>zde</w:t>
      </w:r>
      <w:proofErr w:type="spellEnd"/>
      <w:r w:rsidRPr="00FB01BF">
        <w:rPr>
          <w:rFonts w:ascii="Arial" w:hAnsi="Arial" w:cs="Arial"/>
          <w:b/>
          <w:u w:val="single"/>
        </w:rPr>
        <w:t>:</w:t>
      </w:r>
      <w:r w:rsidRPr="00FB01BF">
        <w:rPr>
          <w:rFonts w:ascii="Arial" w:hAnsi="Arial" w:cs="Arial"/>
        </w:rPr>
        <w:t xml:space="preserve"> </w:t>
      </w:r>
    </w:p>
    <w:p w:rsidR="00606142" w:rsidRPr="00FB01BF" w:rsidRDefault="009C5DD4" w:rsidP="00606142">
      <w:pPr>
        <w:spacing w:after="0" w:line="240" w:lineRule="auto"/>
        <w:rPr>
          <w:rFonts w:ascii="Arial" w:hAnsi="Arial" w:cs="Arial"/>
        </w:rPr>
      </w:pPr>
      <w:hyperlink r:id="rId13" w:history="1">
        <w:r w:rsidR="00606142" w:rsidRPr="00FB01BF">
          <w:rPr>
            <w:rStyle w:val="Hypertextovodkaz"/>
            <w:rFonts w:ascii="Arial" w:hAnsi="Arial" w:cs="Arial"/>
          </w:rPr>
          <w:t>https://www.tacr.cz/index.php/cz/novinky/943-vyhlaseni-3-verejne-souteze-programu-na-podporu-aplikovaneho-vyzkumu-a-experimentalniho-vyvoje-epsilon.html</w:t>
        </w:r>
      </w:hyperlink>
    </w:p>
    <w:p w:rsidR="00606142" w:rsidRPr="00FB01BF" w:rsidRDefault="00606142" w:rsidP="00606142">
      <w:pPr>
        <w:spacing w:after="0" w:line="240" w:lineRule="auto"/>
        <w:rPr>
          <w:rFonts w:ascii="Arial" w:hAnsi="Arial" w:cs="Arial"/>
        </w:rPr>
      </w:pPr>
    </w:p>
    <w:p w:rsidR="00606142" w:rsidRPr="00FB01BF" w:rsidRDefault="00606142" w:rsidP="00606142">
      <w:pPr>
        <w:spacing w:after="0" w:line="240" w:lineRule="auto"/>
        <w:jc w:val="right"/>
        <w:rPr>
          <w:rFonts w:ascii="Arial" w:hAnsi="Arial" w:cs="Arial"/>
        </w:rPr>
      </w:pPr>
    </w:p>
    <w:p w:rsidR="00606142" w:rsidRPr="00FB01BF" w:rsidRDefault="00606142" w:rsidP="00007AE5">
      <w:pPr>
        <w:spacing w:after="0" w:line="240" w:lineRule="auto"/>
        <w:jc w:val="right"/>
        <w:rPr>
          <w:rFonts w:ascii="Arial" w:hAnsi="Arial" w:cs="Arial"/>
        </w:rPr>
      </w:pPr>
      <w:proofErr w:type="spellStart"/>
      <w:proofErr w:type="gramStart"/>
      <w:r w:rsidRPr="00FB01BF">
        <w:rPr>
          <w:rFonts w:ascii="Arial" w:hAnsi="Arial" w:cs="Arial"/>
        </w:rPr>
        <w:t>Zpracovala</w:t>
      </w:r>
      <w:proofErr w:type="spellEnd"/>
      <w:r w:rsidRPr="00FB01BF">
        <w:rPr>
          <w:rFonts w:ascii="Arial" w:hAnsi="Arial" w:cs="Arial"/>
        </w:rPr>
        <w:t xml:space="preserve"> v </w:t>
      </w:r>
      <w:proofErr w:type="spellStart"/>
      <w:r w:rsidRPr="00FB01BF">
        <w:rPr>
          <w:rFonts w:ascii="Arial" w:hAnsi="Arial" w:cs="Arial"/>
        </w:rPr>
        <w:t>Liberci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dne</w:t>
      </w:r>
      <w:proofErr w:type="spellEnd"/>
      <w:r w:rsidRPr="00FB01BF">
        <w:rPr>
          <w:rFonts w:ascii="Arial" w:hAnsi="Arial" w:cs="Arial"/>
        </w:rPr>
        <w:t xml:space="preserve"> </w:t>
      </w:r>
      <w:r w:rsidR="009103B1" w:rsidRPr="00FB01BF">
        <w:rPr>
          <w:rFonts w:ascii="Arial" w:hAnsi="Arial" w:cs="Arial"/>
        </w:rPr>
        <w:t>1.</w:t>
      </w:r>
      <w:proofErr w:type="gramEnd"/>
      <w:r w:rsidR="009103B1" w:rsidRPr="00FB01BF">
        <w:rPr>
          <w:rFonts w:ascii="Arial" w:hAnsi="Arial" w:cs="Arial"/>
        </w:rPr>
        <w:t xml:space="preserve"> 11</w:t>
      </w:r>
      <w:r w:rsidRPr="00FB01BF">
        <w:rPr>
          <w:rFonts w:ascii="Arial" w:hAnsi="Arial" w:cs="Arial"/>
        </w:rPr>
        <w:t xml:space="preserve">. 2017: </w:t>
      </w:r>
      <w:proofErr w:type="spellStart"/>
      <w:r w:rsidRPr="00FB01BF">
        <w:rPr>
          <w:rFonts w:ascii="Arial" w:hAnsi="Arial" w:cs="Arial"/>
        </w:rPr>
        <w:t>Ing</w:t>
      </w:r>
      <w:proofErr w:type="spellEnd"/>
      <w:r w:rsidRPr="00FB01BF">
        <w:rPr>
          <w:rFonts w:ascii="Arial" w:hAnsi="Arial" w:cs="Arial"/>
        </w:rPr>
        <w:t xml:space="preserve">. </w:t>
      </w:r>
      <w:proofErr w:type="spellStart"/>
      <w:r w:rsidRPr="00FB01BF">
        <w:rPr>
          <w:rFonts w:ascii="Arial" w:hAnsi="Arial" w:cs="Arial"/>
        </w:rPr>
        <w:t>Markéta</w:t>
      </w:r>
      <w:proofErr w:type="spellEnd"/>
      <w:r w:rsidRPr="00FB01BF">
        <w:rPr>
          <w:rFonts w:ascii="Arial" w:hAnsi="Arial" w:cs="Arial"/>
        </w:rPr>
        <w:t xml:space="preserve"> </w:t>
      </w:r>
      <w:proofErr w:type="spellStart"/>
      <w:r w:rsidRPr="00FB01BF">
        <w:rPr>
          <w:rFonts w:ascii="Arial" w:hAnsi="Arial" w:cs="Arial"/>
        </w:rPr>
        <w:t>Dubová</w:t>
      </w:r>
      <w:proofErr w:type="spellEnd"/>
      <w:r w:rsidRPr="00FB01BF">
        <w:rPr>
          <w:rFonts w:ascii="Arial" w:hAnsi="Arial" w:cs="Arial"/>
        </w:rPr>
        <w:t>, Ph.D.</w:t>
      </w:r>
    </w:p>
    <w:p w:rsidR="00680B5F" w:rsidRPr="00197460" w:rsidRDefault="00606142" w:rsidP="00197460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FB01BF">
        <w:rPr>
          <w:rFonts w:ascii="Arial" w:hAnsi="Arial" w:cs="Arial"/>
        </w:rPr>
        <w:t>Kontakt</w:t>
      </w:r>
      <w:proofErr w:type="spellEnd"/>
      <w:r w:rsidRPr="00FB01BF">
        <w:rPr>
          <w:rFonts w:ascii="Arial" w:hAnsi="Arial" w:cs="Arial"/>
        </w:rPr>
        <w:t>: marketa.dubova@tul.cz</w:t>
      </w:r>
    </w:p>
    <w:sectPr w:rsidR="00680B5F" w:rsidRPr="00197460" w:rsidSect="009A2152">
      <w:headerReference w:type="default" r:id="rId14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D4" w:rsidRDefault="009C5DD4" w:rsidP="009A49A9">
      <w:pPr>
        <w:spacing w:after="0" w:line="240" w:lineRule="auto"/>
      </w:pPr>
      <w:r>
        <w:separator/>
      </w:r>
    </w:p>
  </w:endnote>
  <w:endnote w:type="continuationSeparator" w:id="0">
    <w:p w:rsidR="009C5DD4" w:rsidRDefault="009C5DD4" w:rsidP="009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D4" w:rsidRDefault="009C5DD4" w:rsidP="009A49A9">
      <w:pPr>
        <w:spacing w:after="0" w:line="240" w:lineRule="auto"/>
      </w:pPr>
      <w:r>
        <w:separator/>
      </w:r>
    </w:p>
  </w:footnote>
  <w:footnote w:type="continuationSeparator" w:id="0">
    <w:p w:rsidR="009C5DD4" w:rsidRDefault="009C5DD4" w:rsidP="009A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A9" w:rsidRDefault="009A49A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6ED53F2" wp14:editId="69BA5AB4">
          <wp:simplePos x="0" y="0"/>
          <wp:positionH relativeFrom="column">
            <wp:posOffset>-880634</wp:posOffset>
          </wp:positionH>
          <wp:positionV relativeFrom="paragraph">
            <wp:posOffset>-432628</wp:posOffset>
          </wp:positionV>
          <wp:extent cx="7567295" cy="1011555"/>
          <wp:effectExtent l="0" t="0" r="0" b="0"/>
          <wp:wrapNone/>
          <wp:docPr id="1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C1E"/>
    <w:multiLevelType w:val="hybridMultilevel"/>
    <w:tmpl w:val="E08C10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73"/>
    <w:multiLevelType w:val="hybridMultilevel"/>
    <w:tmpl w:val="4E860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282C"/>
    <w:multiLevelType w:val="hybridMultilevel"/>
    <w:tmpl w:val="0182363C"/>
    <w:lvl w:ilvl="0" w:tplc="821CF4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17D"/>
    <w:multiLevelType w:val="hybridMultilevel"/>
    <w:tmpl w:val="9E0A5A4E"/>
    <w:lvl w:ilvl="0" w:tplc="3E5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32C"/>
    <w:multiLevelType w:val="hybridMultilevel"/>
    <w:tmpl w:val="5B426C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1AC5"/>
    <w:multiLevelType w:val="hybridMultilevel"/>
    <w:tmpl w:val="5996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65DCA"/>
    <w:multiLevelType w:val="hybridMultilevel"/>
    <w:tmpl w:val="A76A07E0"/>
    <w:lvl w:ilvl="0" w:tplc="A1CA33C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B3AB4"/>
    <w:multiLevelType w:val="multilevel"/>
    <w:tmpl w:val="F63E4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8">
    <w:nsid w:val="36175698"/>
    <w:multiLevelType w:val="hybridMultilevel"/>
    <w:tmpl w:val="7E062F08"/>
    <w:lvl w:ilvl="0" w:tplc="821CF4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D44CD"/>
    <w:multiLevelType w:val="hybridMultilevel"/>
    <w:tmpl w:val="5302CA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F5B38"/>
    <w:multiLevelType w:val="multilevel"/>
    <w:tmpl w:val="764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B1C6B"/>
    <w:multiLevelType w:val="hybridMultilevel"/>
    <w:tmpl w:val="3BD4C4CE"/>
    <w:lvl w:ilvl="0" w:tplc="92A447F0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80AA8"/>
    <w:multiLevelType w:val="hybridMultilevel"/>
    <w:tmpl w:val="F8A2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56E7F"/>
    <w:multiLevelType w:val="hybridMultilevel"/>
    <w:tmpl w:val="C07E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1550D"/>
    <w:multiLevelType w:val="multilevel"/>
    <w:tmpl w:val="46F4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104FA2"/>
    <w:multiLevelType w:val="hybridMultilevel"/>
    <w:tmpl w:val="65780AC0"/>
    <w:lvl w:ilvl="0" w:tplc="9250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14378"/>
    <w:multiLevelType w:val="multilevel"/>
    <w:tmpl w:val="06C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EF7B4D"/>
    <w:multiLevelType w:val="hybridMultilevel"/>
    <w:tmpl w:val="C4B01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CB0E18"/>
    <w:multiLevelType w:val="hybridMultilevel"/>
    <w:tmpl w:val="BD284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770F6"/>
    <w:multiLevelType w:val="multilevel"/>
    <w:tmpl w:val="C5D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8"/>
  </w:num>
  <w:num w:numId="5">
    <w:abstractNumId w:val="0"/>
  </w:num>
  <w:num w:numId="6">
    <w:abstractNumId w:val="3"/>
  </w:num>
  <w:num w:numId="7">
    <w:abstractNumId w:val="17"/>
  </w:num>
  <w:num w:numId="8">
    <w:abstractNumId w:val="13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2"/>
  </w:num>
  <w:num w:numId="16">
    <w:abstractNumId w:val="8"/>
  </w:num>
  <w:num w:numId="17">
    <w:abstractNumId w:val="16"/>
  </w:num>
  <w:num w:numId="18">
    <w:abstractNumId w:val="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A9"/>
    <w:rsid w:val="00007AE5"/>
    <w:rsid w:val="00072208"/>
    <w:rsid w:val="000A5440"/>
    <w:rsid w:val="000D7879"/>
    <w:rsid w:val="00133031"/>
    <w:rsid w:val="001507AC"/>
    <w:rsid w:val="00163513"/>
    <w:rsid w:val="00197460"/>
    <w:rsid w:val="001A3D49"/>
    <w:rsid w:val="00237E2F"/>
    <w:rsid w:val="00242C73"/>
    <w:rsid w:val="00247B47"/>
    <w:rsid w:val="00251612"/>
    <w:rsid w:val="002744F5"/>
    <w:rsid w:val="002C034E"/>
    <w:rsid w:val="002F229D"/>
    <w:rsid w:val="0030740B"/>
    <w:rsid w:val="00344F98"/>
    <w:rsid w:val="003666D6"/>
    <w:rsid w:val="003F15EE"/>
    <w:rsid w:val="00413D1B"/>
    <w:rsid w:val="00472BFC"/>
    <w:rsid w:val="00483166"/>
    <w:rsid w:val="004A1122"/>
    <w:rsid w:val="00606142"/>
    <w:rsid w:val="00665E3F"/>
    <w:rsid w:val="00675373"/>
    <w:rsid w:val="00680B5F"/>
    <w:rsid w:val="006F3DC4"/>
    <w:rsid w:val="00724FCC"/>
    <w:rsid w:val="00743DDE"/>
    <w:rsid w:val="007448D9"/>
    <w:rsid w:val="00765DEB"/>
    <w:rsid w:val="0077434F"/>
    <w:rsid w:val="00781C76"/>
    <w:rsid w:val="007C40CB"/>
    <w:rsid w:val="007C7820"/>
    <w:rsid w:val="0080651B"/>
    <w:rsid w:val="008358A9"/>
    <w:rsid w:val="00882C77"/>
    <w:rsid w:val="008B5EB1"/>
    <w:rsid w:val="008E5116"/>
    <w:rsid w:val="009103B1"/>
    <w:rsid w:val="00933101"/>
    <w:rsid w:val="0095161E"/>
    <w:rsid w:val="00984197"/>
    <w:rsid w:val="009A2152"/>
    <w:rsid w:val="009A49A9"/>
    <w:rsid w:val="009C51A3"/>
    <w:rsid w:val="009C5DD4"/>
    <w:rsid w:val="00A070E1"/>
    <w:rsid w:val="00A15D02"/>
    <w:rsid w:val="00A562CC"/>
    <w:rsid w:val="00A67E56"/>
    <w:rsid w:val="00AC5F88"/>
    <w:rsid w:val="00AE2244"/>
    <w:rsid w:val="00B00C71"/>
    <w:rsid w:val="00B10FEA"/>
    <w:rsid w:val="00BE0FBD"/>
    <w:rsid w:val="00C10160"/>
    <w:rsid w:val="00C316F5"/>
    <w:rsid w:val="00C44E42"/>
    <w:rsid w:val="00C54560"/>
    <w:rsid w:val="00C81D0D"/>
    <w:rsid w:val="00CA35A8"/>
    <w:rsid w:val="00CE0BDB"/>
    <w:rsid w:val="00D01E04"/>
    <w:rsid w:val="00D57EC6"/>
    <w:rsid w:val="00D76167"/>
    <w:rsid w:val="00DA4324"/>
    <w:rsid w:val="00DC6F4E"/>
    <w:rsid w:val="00DD57B4"/>
    <w:rsid w:val="00E565E9"/>
    <w:rsid w:val="00E659EF"/>
    <w:rsid w:val="00E82796"/>
    <w:rsid w:val="00E82FA1"/>
    <w:rsid w:val="00EC6A36"/>
    <w:rsid w:val="00EE5374"/>
    <w:rsid w:val="00F00CB7"/>
    <w:rsid w:val="00F46854"/>
    <w:rsid w:val="00F57060"/>
    <w:rsid w:val="00F57B37"/>
    <w:rsid w:val="00F86A2C"/>
    <w:rsid w:val="00F94DA7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560"/>
  </w:style>
  <w:style w:type="paragraph" w:styleId="Nadpis1">
    <w:name w:val="heading 1"/>
    <w:basedOn w:val="Normln"/>
    <w:next w:val="Normln"/>
    <w:link w:val="Nadpis1Char"/>
    <w:uiPriority w:val="9"/>
    <w:qFormat/>
    <w:rsid w:val="00C545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5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45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5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5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5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5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5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5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9A9"/>
  </w:style>
  <w:style w:type="paragraph" w:styleId="Zpat">
    <w:name w:val="footer"/>
    <w:basedOn w:val="Normln"/>
    <w:link w:val="Zpat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9A9"/>
  </w:style>
  <w:style w:type="character" w:customStyle="1" w:styleId="Nadpis1Char">
    <w:name w:val="Nadpis 1 Char"/>
    <w:basedOn w:val="Standardnpsmoodstavce"/>
    <w:link w:val="Nadpis1"/>
    <w:uiPriority w:val="9"/>
    <w:rsid w:val="00C54560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54560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56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56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560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5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5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56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560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54560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545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4560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456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456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C54560"/>
    <w:rPr>
      <w:b/>
      <w:bCs/>
    </w:rPr>
  </w:style>
  <w:style w:type="character" w:styleId="Zvraznn">
    <w:name w:val="Emphasis"/>
    <w:uiPriority w:val="20"/>
    <w:qFormat/>
    <w:rsid w:val="00C54560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C5456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54560"/>
  </w:style>
  <w:style w:type="paragraph" w:styleId="Odstavecseseznamem">
    <w:name w:val="List Paragraph"/>
    <w:basedOn w:val="Normln"/>
    <w:uiPriority w:val="34"/>
    <w:qFormat/>
    <w:rsid w:val="00C545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5456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545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5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560"/>
    <w:rPr>
      <w:i/>
      <w:iCs/>
    </w:rPr>
  </w:style>
  <w:style w:type="character" w:styleId="Zdraznnjemn">
    <w:name w:val="Subtle Emphasis"/>
    <w:uiPriority w:val="19"/>
    <w:qFormat/>
    <w:rsid w:val="00C54560"/>
    <w:rPr>
      <w:i/>
      <w:iCs/>
    </w:rPr>
  </w:style>
  <w:style w:type="character" w:styleId="Zdraznnintenzivn">
    <w:name w:val="Intense Emphasis"/>
    <w:uiPriority w:val="21"/>
    <w:qFormat/>
    <w:rsid w:val="00C5456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54560"/>
    <w:rPr>
      <w:smallCaps/>
    </w:rPr>
  </w:style>
  <w:style w:type="character" w:styleId="Odkazintenzivn">
    <w:name w:val="Intense Reference"/>
    <w:uiPriority w:val="32"/>
    <w:qFormat/>
    <w:rsid w:val="00C54560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C5456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54560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E511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2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9D"/>
    <w:pPr>
      <w:spacing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9D"/>
    <w:rPr>
      <w:rFonts w:ascii="Calibri" w:eastAsia="Calibri" w:hAnsi="Calibri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3DDE"/>
  </w:style>
  <w:style w:type="table" w:styleId="Mkatabulky">
    <w:name w:val="Table Grid"/>
    <w:basedOn w:val="Normlntabulka"/>
    <w:uiPriority w:val="59"/>
    <w:rsid w:val="00606142"/>
    <w:pPr>
      <w:spacing w:after="0" w:line="240" w:lineRule="auto"/>
    </w:pPr>
    <w:rPr>
      <w:rFonts w:asciiTheme="minorHAnsi" w:eastAsiaTheme="minorHAnsi" w:hAnsiTheme="minorHAnsi" w:cstheme="minorBidi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1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560"/>
  </w:style>
  <w:style w:type="paragraph" w:styleId="Nadpis1">
    <w:name w:val="heading 1"/>
    <w:basedOn w:val="Normln"/>
    <w:next w:val="Normln"/>
    <w:link w:val="Nadpis1Char"/>
    <w:uiPriority w:val="9"/>
    <w:qFormat/>
    <w:rsid w:val="00C545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5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45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5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5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5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5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5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5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9A9"/>
  </w:style>
  <w:style w:type="paragraph" w:styleId="Zpat">
    <w:name w:val="footer"/>
    <w:basedOn w:val="Normln"/>
    <w:link w:val="ZpatChar"/>
    <w:uiPriority w:val="99"/>
    <w:unhideWhenUsed/>
    <w:rsid w:val="009A49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9A9"/>
  </w:style>
  <w:style w:type="character" w:customStyle="1" w:styleId="Nadpis1Char">
    <w:name w:val="Nadpis 1 Char"/>
    <w:basedOn w:val="Standardnpsmoodstavce"/>
    <w:link w:val="Nadpis1"/>
    <w:uiPriority w:val="9"/>
    <w:rsid w:val="00C54560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54560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56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56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560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5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5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56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560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54560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545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4560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456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456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C54560"/>
    <w:rPr>
      <w:b/>
      <w:bCs/>
    </w:rPr>
  </w:style>
  <w:style w:type="character" w:styleId="Zvraznn">
    <w:name w:val="Emphasis"/>
    <w:uiPriority w:val="20"/>
    <w:qFormat/>
    <w:rsid w:val="00C54560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C5456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54560"/>
  </w:style>
  <w:style w:type="paragraph" w:styleId="Odstavecseseznamem">
    <w:name w:val="List Paragraph"/>
    <w:basedOn w:val="Normln"/>
    <w:uiPriority w:val="34"/>
    <w:qFormat/>
    <w:rsid w:val="00C5456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5456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545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5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560"/>
    <w:rPr>
      <w:i/>
      <w:iCs/>
    </w:rPr>
  </w:style>
  <w:style w:type="character" w:styleId="Zdraznnjemn">
    <w:name w:val="Subtle Emphasis"/>
    <w:uiPriority w:val="19"/>
    <w:qFormat/>
    <w:rsid w:val="00C54560"/>
    <w:rPr>
      <w:i/>
      <w:iCs/>
    </w:rPr>
  </w:style>
  <w:style w:type="character" w:styleId="Zdraznnintenzivn">
    <w:name w:val="Intense Emphasis"/>
    <w:uiPriority w:val="21"/>
    <w:qFormat/>
    <w:rsid w:val="00C5456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54560"/>
    <w:rPr>
      <w:smallCaps/>
    </w:rPr>
  </w:style>
  <w:style w:type="character" w:styleId="Odkazintenzivn">
    <w:name w:val="Intense Reference"/>
    <w:uiPriority w:val="32"/>
    <w:qFormat/>
    <w:rsid w:val="00C54560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C5456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54560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E511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2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9D"/>
    <w:pPr>
      <w:spacing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9D"/>
    <w:rPr>
      <w:rFonts w:ascii="Calibri" w:eastAsia="Calibri" w:hAnsi="Calibri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2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3DDE"/>
  </w:style>
  <w:style w:type="table" w:styleId="Mkatabulky">
    <w:name w:val="Table Grid"/>
    <w:basedOn w:val="Normlntabulka"/>
    <w:uiPriority w:val="59"/>
    <w:rsid w:val="00606142"/>
    <w:pPr>
      <w:spacing w:after="0" w:line="240" w:lineRule="auto"/>
    </w:pPr>
    <w:rPr>
      <w:rFonts w:asciiTheme="minorHAnsi" w:eastAsiaTheme="minorHAnsi" w:hAnsiTheme="minorHAnsi" w:cstheme="minorBidi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1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acr.cz/index.php/cz/novinky/943-vyhlaseni-3-verejne-souteze-programu-na-podporu-aplikovaneho-vyzkumu-a-experimentalniho-vyvoje-epsilon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acr.cz/index.php/cz/novinky/1162-vyhlaseni-1-verejne-souteze-programu-na-podporu-aplikovaneho-vyzkumu-experimentalniho-vyvoje-a-inovaci-thet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a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E6BB-F981-4C09-BE9A-3F902A74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4</Pages>
  <Words>1412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Frydrych</dc:creator>
  <cp:lastModifiedBy>Marketa</cp:lastModifiedBy>
  <cp:revision>25</cp:revision>
  <cp:lastPrinted>2017-04-05T10:16:00Z</cp:lastPrinted>
  <dcterms:created xsi:type="dcterms:W3CDTF">2017-01-20T10:27:00Z</dcterms:created>
  <dcterms:modified xsi:type="dcterms:W3CDTF">2017-11-02T13:56:00Z</dcterms:modified>
</cp:coreProperties>
</file>